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32E8" w14:textId="0CC05B7A" w:rsidR="00C8350A" w:rsidRDefault="00C8350A" w:rsidP="00C8350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Stary Zamość,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.06.2023 r.</w:t>
      </w:r>
    </w:p>
    <w:p w14:paraId="1A70E532" w14:textId="12D2F664" w:rsidR="00C8350A" w:rsidRDefault="00C8350A" w:rsidP="00C8350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IT.2601.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</w:p>
    <w:p w14:paraId="78156CD4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</w:p>
    <w:p w14:paraId="68FCEDA9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</w:p>
    <w:p w14:paraId="4A3654EB" w14:textId="77777777" w:rsidR="00C8350A" w:rsidRDefault="00C8350A" w:rsidP="00C8350A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64A41F" w14:textId="77777777" w:rsidR="00C8350A" w:rsidRDefault="00C8350A" w:rsidP="00C8350A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zainteresowanych</w:t>
      </w:r>
    </w:p>
    <w:p w14:paraId="2CF9108E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</w:p>
    <w:p w14:paraId="69FCE283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</w:p>
    <w:p w14:paraId="258AAE02" w14:textId="12A2C680" w:rsidR="00C8350A" w:rsidRDefault="00C8350A" w:rsidP="00C8350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Dostawa sprzętu </w:t>
      </w:r>
      <w:r>
        <w:rPr>
          <w:rFonts w:ascii="Times New Roman" w:hAnsi="Times New Roman" w:cs="Times New Roman"/>
        </w:rPr>
        <w:t>komputerowego</w:t>
      </w:r>
      <w:r>
        <w:rPr>
          <w:rFonts w:ascii="Times New Roman" w:hAnsi="Times New Roman" w:cs="Times New Roman"/>
        </w:rPr>
        <w:t xml:space="preserve"> do Centrum Opiekuńczo – Mieszkalnego w Wierzbie, gmina Stary Zamość</w:t>
      </w:r>
    </w:p>
    <w:p w14:paraId="54424437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</w:p>
    <w:p w14:paraId="0D3FC262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 przedmiotowym postępowaniu wpłynęły następujące zapytania. Poniżej treść zapytań wraz z odpowiedziami.</w:t>
      </w:r>
    </w:p>
    <w:p w14:paraId="6210D941" w14:textId="77777777" w:rsidR="00C8350A" w:rsidRDefault="00C8350A" w:rsidP="00C8350A">
      <w:pPr>
        <w:pStyle w:val="Bezodstpw"/>
        <w:rPr>
          <w:rFonts w:ascii="Times New Roman" w:hAnsi="Times New Roman" w:cs="Times New Roman"/>
        </w:rPr>
      </w:pPr>
    </w:p>
    <w:p w14:paraId="3B6B8089" w14:textId="5CBD977B" w:rsidR="00C8350A" w:rsidRDefault="00C8350A" w:rsidP="00C8350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możliwość przesłania (dostarczenia) oferty w formie elektronicznej np. poprzez przesłanie mailem na adres sekretariatu Gminy?</w:t>
      </w:r>
    </w:p>
    <w:p w14:paraId="262ECD28" w14:textId="77777777" w:rsidR="00C8350A" w:rsidRDefault="00C8350A" w:rsidP="00C8350A">
      <w:pPr>
        <w:pStyle w:val="Bezodstpw"/>
        <w:ind w:left="720"/>
        <w:rPr>
          <w:rFonts w:ascii="Times New Roman" w:hAnsi="Times New Roman" w:cs="Times New Roman"/>
          <w:b/>
          <w:bCs/>
          <w:u w:val="single"/>
        </w:rPr>
      </w:pPr>
    </w:p>
    <w:p w14:paraId="6C8132A6" w14:textId="77777777" w:rsidR="00C8350A" w:rsidRDefault="00C8350A" w:rsidP="00C8350A">
      <w:pPr>
        <w:pStyle w:val="Bezodstpw"/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Odpowiedź:</w:t>
      </w:r>
    </w:p>
    <w:p w14:paraId="5EA5D921" w14:textId="76A1CC16" w:rsidR="00C8350A" w:rsidRDefault="00C8350A" w:rsidP="00C8350A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zmiany formy złożenia oferty. Zgodnie z zamieszczonym ogłoszeniem o zamówieniu oferta wraz z załącznikami wymagana jest w formie papierowej.</w:t>
      </w:r>
    </w:p>
    <w:p w14:paraId="251B984C" w14:textId="77777777" w:rsidR="00C8350A" w:rsidRDefault="00C8350A" w:rsidP="00C8350A">
      <w:pPr>
        <w:pStyle w:val="Bezodstpw"/>
        <w:ind w:left="708"/>
        <w:rPr>
          <w:rFonts w:ascii="Times New Roman" w:hAnsi="Times New Roman" w:cs="Times New Roman"/>
        </w:rPr>
      </w:pPr>
    </w:p>
    <w:p w14:paraId="7594B1AE" w14:textId="77777777" w:rsidR="00C8350A" w:rsidRDefault="00C8350A" w:rsidP="00C8350A">
      <w:pPr>
        <w:pStyle w:val="Bezodstpw"/>
        <w:ind w:left="708"/>
        <w:rPr>
          <w:rFonts w:ascii="Times New Roman" w:hAnsi="Times New Roman" w:cs="Times New Roman"/>
        </w:rPr>
      </w:pPr>
    </w:p>
    <w:p w14:paraId="6AAC89C6" w14:textId="17175EE0" w:rsidR="00C8350A" w:rsidRDefault="00C8350A" w:rsidP="00C8350A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wydłuża termin składania ofert do dnia </w:t>
      </w:r>
      <w:r w:rsidRPr="00C8350A">
        <w:rPr>
          <w:rFonts w:ascii="Times New Roman" w:hAnsi="Times New Roman" w:cs="Times New Roman"/>
          <w:b/>
          <w:bCs/>
          <w:u w:val="single"/>
        </w:rPr>
        <w:t>29.06.2023 r. do godz. 10.00.</w:t>
      </w:r>
      <w:r>
        <w:rPr>
          <w:rFonts w:ascii="Times New Roman" w:hAnsi="Times New Roman" w:cs="Times New Roman"/>
        </w:rPr>
        <w:t xml:space="preserve"> Otwarcie ofert nastąpi 29.06.2023 r. o godz. 10.30 w budynku Urzędu Gminy Stary Zamość.</w:t>
      </w:r>
    </w:p>
    <w:p w14:paraId="1B87BECD" w14:textId="77777777" w:rsidR="00C8350A" w:rsidRDefault="00C8350A" w:rsidP="00C8350A">
      <w:pPr>
        <w:pStyle w:val="Bezodstpw"/>
        <w:ind w:left="708"/>
        <w:rPr>
          <w:rFonts w:ascii="Times New Roman" w:hAnsi="Times New Roman" w:cs="Times New Roman"/>
        </w:rPr>
      </w:pPr>
    </w:p>
    <w:p w14:paraId="41AF82F5" w14:textId="77777777" w:rsidR="00C8350A" w:rsidRDefault="00C8350A" w:rsidP="00C8350A">
      <w:pPr>
        <w:pStyle w:val="Bezodstpw"/>
        <w:ind w:left="708"/>
        <w:rPr>
          <w:rFonts w:ascii="Times New Roman" w:hAnsi="Times New Roman" w:cs="Times New Roman"/>
        </w:rPr>
      </w:pPr>
    </w:p>
    <w:p w14:paraId="053FCB99" w14:textId="77777777" w:rsidR="00C8350A" w:rsidRDefault="00C8350A" w:rsidP="00C8350A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Stary Zamość</w:t>
      </w:r>
    </w:p>
    <w:p w14:paraId="7B7250D8" w14:textId="77777777" w:rsidR="00C8350A" w:rsidRDefault="00C8350A" w:rsidP="00C8350A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</w:p>
    <w:p w14:paraId="6B946B5F" w14:textId="77777777" w:rsidR="00C8350A" w:rsidRDefault="00C8350A" w:rsidP="00C8350A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Waldemar Raczyński</w:t>
      </w:r>
    </w:p>
    <w:p w14:paraId="37E813EC" w14:textId="77777777" w:rsidR="00C8350A" w:rsidRDefault="00C8350A" w:rsidP="00C8350A">
      <w:pPr>
        <w:pStyle w:val="Bezodstpw"/>
        <w:ind w:left="708"/>
        <w:rPr>
          <w:rFonts w:ascii="Times New Roman" w:hAnsi="Times New Roman" w:cs="Times New Roman"/>
        </w:rPr>
      </w:pPr>
    </w:p>
    <w:p w14:paraId="2E1C79E3" w14:textId="77777777" w:rsidR="007C706C" w:rsidRDefault="007C706C"/>
    <w:sectPr w:rsidR="007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B90"/>
    <w:multiLevelType w:val="hybridMultilevel"/>
    <w:tmpl w:val="6690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085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6C"/>
    <w:rsid w:val="007C706C"/>
    <w:rsid w:val="00C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5CC8"/>
  <w15:chartTrackingRefBased/>
  <w15:docId w15:val="{4E454AC7-DF77-48A9-9532-1B4D7B2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Starzyńska</dc:creator>
  <cp:keywords/>
  <dc:description/>
  <cp:lastModifiedBy>Bożena Starzyńska</cp:lastModifiedBy>
  <cp:revision>2</cp:revision>
  <dcterms:created xsi:type="dcterms:W3CDTF">2023-06-23T08:42:00Z</dcterms:created>
  <dcterms:modified xsi:type="dcterms:W3CDTF">2023-06-23T08:50:00Z</dcterms:modified>
</cp:coreProperties>
</file>