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E159B" w14:textId="77777777" w:rsidR="007906B1" w:rsidRPr="00E807A9" w:rsidRDefault="007906B1" w:rsidP="00D52409">
      <w:pPr>
        <w:pStyle w:val="Default"/>
        <w:spacing w:line="288" w:lineRule="auto"/>
        <w:rPr>
          <w:rFonts w:ascii="Verdana" w:hAnsi="Verdana"/>
          <w:b/>
          <w:color w:val="auto"/>
          <w:sz w:val="22"/>
          <w:szCs w:val="22"/>
        </w:rPr>
      </w:pPr>
      <w:r w:rsidRPr="00E807A9">
        <w:rPr>
          <w:rFonts w:ascii="Verdana" w:hAnsi="Verdana"/>
          <w:b/>
          <w:color w:val="auto"/>
          <w:sz w:val="22"/>
          <w:szCs w:val="22"/>
        </w:rPr>
        <w:t>Zamawiający:</w:t>
      </w:r>
    </w:p>
    <w:p w14:paraId="723F9D2B" w14:textId="77777777" w:rsidR="007906B1" w:rsidRPr="00E807A9" w:rsidRDefault="007906B1" w:rsidP="00D52409">
      <w:pPr>
        <w:pStyle w:val="Default"/>
        <w:spacing w:line="288" w:lineRule="auto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Gmina Stary Zamość</w:t>
      </w:r>
    </w:p>
    <w:p w14:paraId="0D7D6DDD" w14:textId="77777777" w:rsidR="007906B1" w:rsidRPr="00E807A9" w:rsidRDefault="007906B1" w:rsidP="00D52409">
      <w:pPr>
        <w:pStyle w:val="Default"/>
        <w:spacing w:line="288" w:lineRule="auto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Stary Zamość 6</w:t>
      </w:r>
    </w:p>
    <w:p w14:paraId="1FEC78DA" w14:textId="77777777" w:rsidR="007906B1" w:rsidRPr="00E807A9" w:rsidRDefault="007906B1" w:rsidP="00D52409">
      <w:pPr>
        <w:pStyle w:val="Default"/>
        <w:spacing w:line="288" w:lineRule="auto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22-417 Stary Zamość</w:t>
      </w:r>
    </w:p>
    <w:p w14:paraId="4DE4F433" w14:textId="77777777" w:rsidR="007906B1" w:rsidRPr="00E807A9" w:rsidRDefault="007906B1" w:rsidP="00D52409">
      <w:pPr>
        <w:pStyle w:val="Default"/>
        <w:spacing w:line="288" w:lineRule="auto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NIP: 922-29-42-629</w:t>
      </w:r>
    </w:p>
    <w:p w14:paraId="63791A6C" w14:textId="77777777" w:rsidR="007906B1" w:rsidRPr="00E807A9" w:rsidRDefault="007906B1" w:rsidP="00D52409">
      <w:pPr>
        <w:pStyle w:val="Default"/>
        <w:spacing w:line="288" w:lineRule="auto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REGON:</w:t>
      </w:r>
      <w:r w:rsidR="00355459" w:rsidRPr="00E807A9">
        <w:rPr>
          <w:rFonts w:ascii="Verdana" w:hAnsi="Verdana"/>
          <w:color w:val="auto"/>
          <w:sz w:val="22"/>
          <w:szCs w:val="22"/>
        </w:rPr>
        <w:t xml:space="preserve"> </w:t>
      </w:r>
      <w:r w:rsidRPr="00E807A9">
        <w:rPr>
          <w:rFonts w:ascii="Verdana" w:hAnsi="Verdana"/>
          <w:color w:val="auto"/>
          <w:sz w:val="22"/>
          <w:szCs w:val="22"/>
        </w:rPr>
        <w:t>950368581</w:t>
      </w:r>
    </w:p>
    <w:p w14:paraId="37F78F88" w14:textId="77777777" w:rsidR="007906B1" w:rsidRPr="00E807A9" w:rsidRDefault="00B53059" w:rsidP="00D52409">
      <w:pPr>
        <w:pStyle w:val="Default"/>
        <w:spacing w:line="288" w:lineRule="auto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Tel.: 84</w:t>
      </w:r>
      <w:r w:rsidR="00355459" w:rsidRPr="00E807A9">
        <w:rPr>
          <w:rFonts w:ascii="Verdana" w:hAnsi="Verdana"/>
          <w:color w:val="auto"/>
          <w:sz w:val="22"/>
          <w:szCs w:val="22"/>
        </w:rPr>
        <w:t> </w:t>
      </w:r>
      <w:r w:rsidRPr="00E807A9">
        <w:rPr>
          <w:rFonts w:ascii="Verdana" w:hAnsi="Verdana"/>
          <w:color w:val="auto"/>
          <w:sz w:val="22"/>
          <w:szCs w:val="22"/>
        </w:rPr>
        <w:t>61</w:t>
      </w:r>
      <w:r w:rsidR="007906B1" w:rsidRPr="00E807A9">
        <w:rPr>
          <w:rFonts w:ascii="Verdana" w:hAnsi="Verdana"/>
          <w:color w:val="auto"/>
          <w:sz w:val="22"/>
          <w:szCs w:val="22"/>
        </w:rPr>
        <w:t>6</w:t>
      </w:r>
      <w:r w:rsidR="00355459" w:rsidRPr="00E807A9">
        <w:rPr>
          <w:rFonts w:ascii="Verdana" w:hAnsi="Verdana"/>
          <w:color w:val="auto"/>
          <w:sz w:val="22"/>
          <w:szCs w:val="22"/>
        </w:rPr>
        <w:t>-</w:t>
      </w:r>
      <w:r w:rsidRPr="00E807A9">
        <w:rPr>
          <w:rFonts w:ascii="Verdana" w:hAnsi="Verdana"/>
          <w:color w:val="auto"/>
          <w:sz w:val="22"/>
          <w:szCs w:val="22"/>
        </w:rPr>
        <w:t>4</w:t>
      </w:r>
      <w:r w:rsidR="007906B1" w:rsidRPr="00E807A9">
        <w:rPr>
          <w:rFonts w:ascii="Verdana" w:hAnsi="Verdana"/>
          <w:color w:val="auto"/>
          <w:sz w:val="22"/>
          <w:szCs w:val="22"/>
        </w:rPr>
        <w:t>2</w:t>
      </w:r>
      <w:r w:rsidR="00355459" w:rsidRPr="00E807A9">
        <w:rPr>
          <w:rFonts w:ascii="Verdana" w:hAnsi="Verdana"/>
          <w:color w:val="auto"/>
          <w:sz w:val="22"/>
          <w:szCs w:val="22"/>
        </w:rPr>
        <w:t>-</w:t>
      </w:r>
      <w:r w:rsidR="007906B1" w:rsidRPr="00E807A9">
        <w:rPr>
          <w:rFonts w:ascii="Verdana" w:hAnsi="Verdana"/>
          <w:color w:val="auto"/>
          <w:sz w:val="22"/>
          <w:szCs w:val="22"/>
        </w:rPr>
        <w:t>31</w:t>
      </w:r>
    </w:p>
    <w:p w14:paraId="2F4A1645" w14:textId="77777777" w:rsidR="007906B1" w:rsidRPr="00E807A9" w:rsidRDefault="007D23E3" w:rsidP="00D52409">
      <w:pPr>
        <w:pStyle w:val="Default"/>
        <w:spacing w:line="288" w:lineRule="auto"/>
        <w:rPr>
          <w:rFonts w:ascii="Verdana" w:hAnsi="Verdana"/>
          <w:color w:val="auto"/>
          <w:sz w:val="22"/>
          <w:szCs w:val="22"/>
          <w:lang w:val="en-US"/>
        </w:rPr>
      </w:pPr>
      <w:r w:rsidRPr="00E807A9">
        <w:rPr>
          <w:rFonts w:ascii="Verdana" w:hAnsi="Verdana"/>
          <w:color w:val="auto"/>
          <w:sz w:val="22"/>
          <w:szCs w:val="22"/>
          <w:lang w:val="en-US"/>
        </w:rPr>
        <w:t>e-mail</w:t>
      </w:r>
      <w:r w:rsidR="007906B1" w:rsidRPr="00E807A9">
        <w:rPr>
          <w:rFonts w:ascii="Verdana" w:hAnsi="Verdana"/>
          <w:color w:val="auto"/>
          <w:sz w:val="22"/>
          <w:szCs w:val="22"/>
          <w:lang w:val="en-US"/>
        </w:rPr>
        <w:t>: gmina@staryzamosc.pl</w:t>
      </w:r>
    </w:p>
    <w:p w14:paraId="484521F1" w14:textId="77777777" w:rsidR="007906B1" w:rsidRPr="00E807A9" w:rsidRDefault="007906B1" w:rsidP="00D52409">
      <w:pPr>
        <w:pStyle w:val="Default"/>
        <w:spacing w:line="288" w:lineRule="auto"/>
        <w:rPr>
          <w:rFonts w:ascii="Verdana" w:eastAsia="Times New Roman" w:hAnsi="Verdana" w:cs="Times New Roman"/>
          <w:color w:val="auto"/>
          <w:sz w:val="22"/>
          <w:szCs w:val="22"/>
          <w:lang w:val="en-US"/>
        </w:rPr>
      </w:pPr>
      <w:r w:rsidRPr="00E807A9">
        <w:rPr>
          <w:rFonts w:ascii="Verdana" w:eastAsia="Times New Roman" w:hAnsi="Verdana" w:cs="Times New Roman"/>
          <w:color w:val="auto"/>
          <w:sz w:val="22"/>
          <w:szCs w:val="22"/>
          <w:lang w:val="en-US"/>
        </w:rPr>
        <w:t>https://ugstaryzamosc.bip.lubelskie.pl/</w:t>
      </w:r>
    </w:p>
    <w:p w14:paraId="1F340254" w14:textId="77777777" w:rsidR="001C37ED" w:rsidRPr="00E807A9" w:rsidRDefault="001C37ED" w:rsidP="00D52409">
      <w:pPr>
        <w:pStyle w:val="Default"/>
        <w:spacing w:line="288" w:lineRule="auto"/>
        <w:rPr>
          <w:rFonts w:ascii="Verdana" w:eastAsia="Times New Roman" w:hAnsi="Verdana" w:cs="Times New Roman"/>
          <w:color w:val="auto"/>
          <w:sz w:val="22"/>
          <w:szCs w:val="22"/>
          <w:lang w:val="en-US"/>
        </w:rPr>
      </w:pPr>
    </w:p>
    <w:p w14:paraId="294A19F2" w14:textId="77777777" w:rsidR="001D2D7E" w:rsidRPr="00E807A9" w:rsidRDefault="001D2D7E" w:rsidP="00D52409">
      <w:pPr>
        <w:pStyle w:val="Default"/>
        <w:spacing w:line="288" w:lineRule="auto"/>
        <w:rPr>
          <w:rFonts w:ascii="Verdana" w:eastAsia="Times New Roman" w:hAnsi="Verdana" w:cs="Times New Roman"/>
          <w:color w:val="auto"/>
          <w:sz w:val="22"/>
          <w:szCs w:val="22"/>
          <w:lang w:val="en-US"/>
        </w:rPr>
      </w:pPr>
    </w:p>
    <w:p w14:paraId="1AD2330E" w14:textId="77777777" w:rsidR="009A6F1E" w:rsidRPr="00E807A9" w:rsidRDefault="009A6F1E" w:rsidP="00D52409">
      <w:pPr>
        <w:pStyle w:val="Default"/>
        <w:spacing w:line="288" w:lineRule="auto"/>
        <w:rPr>
          <w:rFonts w:ascii="Verdana" w:eastAsia="Times New Roman" w:hAnsi="Verdana" w:cs="Times New Roman"/>
          <w:color w:val="auto"/>
          <w:sz w:val="22"/>
          <w:szCs w:val="22"/>
          <w:lang w:val="en-US"/>
        </w:rPr>
      </w:pPr>
    </w:p>
    <w:p w14:paraId="0CFD6745" w14:textId="77777777" w:rsidR="007906B1" w:rsidRPr="00E807A9" w:rsidRDefault="007906B1" w:rsidP="00D52409">
      <w:pPr>
        <w:pStyle w:val="Default"/>
        <w:spacing w:line="288" w:lineRule="auto"/>
        <w:jc w:val="center"/>
        <w:rPr>
          <w:rFonts w:ascii="Verdana" w:hAnsi="Verdana"/>
          <w:b/>
          <w:bCs/>
          <w:color w:val="auto"/>
          <w:sz w:val="22"/>
          <w:szCs w:val="22"/>
        </w:rPr>
      </w:pPr>
      <w:r w:rsidRPr="00E807A9">
        <w:rPr>
          <w:rFonts w:ascii="Verdana" w:hAnsi="Verdana"/>
          <w:b/>
          <w:bCs/>
          <w:color w:val="auto"/>
          <w:sz w:val="22"/>
          <w:szCs w:val="22"/>
        </w:rPr>
        <w:t>OGŁOSZENIE O ZAMÓWIENIU</w:t>
      </w:r>
    </w:p>
    <w:p w14:paraId="706F8AF8" w14:textId="77777777" w:rsidR="007906B1" w:rsidRPr="00E807A9" w:rsidRDefault="007906B1" w:rsidP="00D52409">
      <w:pPr>
        <w:pStyle w:val="Default"/>
        <w:spacing w:line="288" w:lineRule="auto"/>
        <w:rPr>
          <w:rFonts w:ascii="Verdana" w:eastAsia="Times New Roman" w:hAnsi="Verdana" w:cs="Times New Roman"/>
          <w:color w:val="auto"/>
          <w:sz w:val="22"/>
          <w:szCs w:val="22"/>
        </w:rPr>
      </w:pPr>
    </w:p>
    <w:p w14:paraId="0233422F" w14:textId="5CC17938" w:rsidR="007906B1" w:rsidRPr="00E807A9" w:rsidRDefault="007906B1" w:rsidP="00DB10C9">
      <w:pPr>
        <w:pStyle w:val="Akapitzlist"/>
        <w:autoSpaceDE w:val="0"/>
        <w:autoSpaceDN w:val="0"/>
        <w:adjustRightInd w:val="0"/>
        <w:spacing w:after="0" w:line="288" w:lineRule="auto"/>
        <w:ind w:left="0"/>
        <w:jc w:val="both"/>
        <w:rPr>
          <w:rFonts w:ascii="Verdana" w:hAnsi="Verdana"/>
        </w:rPr>
      </w:pPr>
      <w:r w:rsidRPr="00E807A9">
        <w:rPr>
          <w:rFonts w:ascii="Verdana" w:hAnsi="Verdana"/>
        </w:rPr>
        <w:t>Niniejsze postępowanie o udzielenie za</w:t>
      </w:r>
      <w:r w:rsidR="00F45D66" w:rsidRPr="00E807A9">
        <w:rPr>
          <w:rFonts w:ascii="Verdana" w:hAnsi="Verdana"/>
        </w:rPr>
        <w:t xml:space="preserve">mówienia publicznego prowadzone </w:t>
      </w:r>
      <w:r w:rsidR="00E81131" w:rsidRPr="00E807A9">
        <w:rPr>
          <w:rFonts w:ascii="Verdana" w:hAnsi="Verdana"/>
        </w:rPr>
        <w:t>jest</w:t>
      </w:r>
      <w:r w:rsidR="00E81131" w:rsidRPr="00E807A9">
        <w:rPr>
          <w:rFonts w:ascii="Verdana" w:hAnsi="Verdana"/>
        </w:rPr>
        <w:br/>
      </w:r>
      <w:r w:rsidRPr="00E807A9">
        <w:rPr>
          <w:rFonts w:ascii="Verdana" w:hAnsi="Verdana"/>
        </w:rPr>
        <w:t xml:space="preserve">w trybie przetargu nieograniczonego, </w:t>
      </w:r>
      <w:r w:rsidR="00F45D66" w:rsidRPr="00E807A9">
        <w:rPr>
          <w:rFonts w:ascii="Verdana" w:hAnsi="Verdana"/>
        </w:rPr>
        <w:t xml:space="preserve">z wyłączeniem stosowania </w:t>
      </w:r>
      <w:r w:rsidR="003C72C6" w:rsidRPr="00E807A9">
        <w:rPr>
          <w:rFonts w:ascii="Verdana" w:hAnsi="Verdana"/>
        </w:rPr>
        <w:t>ustawy z dnia</w:t>
      </w:r>
      <w:r w:rsidR="003C72C6" w:rsidRPr="00E807A9">
        <w:rPr>
          <w:rFonts w:ascii="Verdana" w:hAnsi="Verdana"/>
        </w:rPr>
        <w:br/>
      </w:r>
      <w:r w:rsidR="00E81131" w:rsidRPr="00E807A9">
        <w:rPr>
          <w:rFonts w:ascii="Verdana" w:hAnsi="Verdana"/>
        </w:rPr>
        <w:t xml:space="preserve">11 września 2019 r. – Prawo zamówień publicznych </w:t>
      </w:r>
      <w:r w:rsidR="00712658" w:rsidRPr="00712658">
        <w:rPr>
          <w:rFonts w:ascii="Verdana" w:hAnsi="Verdana"/>
        </w:rPr>
        <w:t>Prawo zamówień publicznych na podstawie art. 2 ust. 1 pkt. 1 tej ustawy (Dz. U. 2022 poz. 1710), na podstawie Zarządzenia Nr 2/21 Wójta Gminy Stary Zamość z dnia 4 stycznia 2021 r. w sprawie ustanowienia regulaminu realizacji zamówień i konkursów wyłączonych ze stosowania ustawy Prawo zamówień publicznych (których wartość nie przekracza kwoty 130.000 zł).</w:t>
      </w:r>
    </w:p>
    <w:p w14:paraId="037EC2BF" w14:textId="77777777" w:rsidR="001D2D7E" w:rsidRPr="00E807A9" w:rsidRDefault="001D2D7E" w:rsidP="001D2D7E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</w:rPr>
      </w:pPr>
    </w:p>
    <w:p w14:paraId="3101B94F" w14:textId="77777777" w:rsidR="009A6F1E" w:rsidRPr="00E807A9" w:rsidRDefault="009A6F1E" w:rsidP="001D2D7E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</w:rPr>
      </w:pPr>
    </w:p>
    <w:p w14:paraId="2A2EE4B5" w14:textId="77777777" w:rsidR="001D2D7E" w:rsidRPr="00E807A9" w:rsidRDefault="001D2D7E" w:rsidP="00920D25">
      <w:pPr>
        <w:pStyle w:val="Akapitzlist"/>
        <w:autoSpaceDE w:val="0"/>
        <w:autoSpaceDN w:val="0"/>
        <w:adjustRightInd w:val="0"/>
        <w:spacing w:after="0" w:line="288" w:lineRule="auto"/>
        <w:ind w:left="0"/>
        <w:jc w:val="center"/>
        <w:rPr>
          <w:rFonts w:ascii="Verdana" w:hAnsi="Verdana"/>
          <w:b/>
        </w:rPr>
      </w:pPr>
      <w:r w:rsidRPr="00E807A9">
        <w:rPr>
          <w:rFonts w:ascii="Verdana" w:hAnsi="Verdana"/>
          <w:b/>
        </w:rPr>
        <w:t>OPIS PRZEDMIOTU ZAMÓWIENIA</w:t>
      </w:r>
    </w:p>
    <w:p w14:paraId="6408B640" w14:textId="77777777" w:rsidR="001D2D7E" w:rsidRPr="00E807A9" w:rsidRDefault="001D2D7E" w:rsidP="001D2D7E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center"/>
        <w:rPr>
          <w:rFonts w:ascii="Verdana" w:hAnsi="Verdana" w:cs="Calibri"/>
        </w:rPr>
      </w:pPr>
    </w:p>
    <w:p w14:paraId="3D44AA2D" w14:textId="6654F450" w:rsidR="007906B1" w:rsidRPr="00E807A9" w:rsidRDefault="00F837E8" w:rsidP="00F837E8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Przedmiotem zamówienia jest</w:t>
      </w:r>
      <w:r w:rsidR="002E428C" w:rsidRPr="00E807A9">
        <w:rPr>
          <w:rFonts w:ascii="Verdana" w:hAnsi="Verdana"/>
          <w:color w:val="auto"/>
          <w:sz w:val="22"/>
          <w:szCs w:val="22"/>
        </w:rPr>
        <w:t>:</w:t>
      </w:r>
      <w:r w:rsidRPr="00E807A9">
        <w:rPr>
          <w:rFonts w:ascii="Verdana" w:hAnsi="Verdana"/>
          <w:color w:val="auto"/>
          <w:sz w:val="22"/>
          <w:szCs w:val="22"/>
        </w:rPr>
        <w:t xml:space="preserve"> </w:t>
      </w:r>
      <w:r w:rsidRPr="00E807A9">
        <w:rPr>
          <w:rFonts w:ascii="Verdana" w:hAnsi="Verdana"/>
          <w:b/>
          <w:color w:val="auto"/>
          <w:sz w:val="22"/>
          <w:szCs w:val="22"/>
        </w:rPr>
        <w:t xml:space="preserve">Dostawa </w:t>
      </w:r>
      <w:r w:rsidR="006E6A44" w:rsidRPr="00E807A9">
        <w:rPr>
          <w:rFonts w:ascii="Verdana" w:hAnsi="Verdana"/>
          <w:b/>
          <w:color w:val="auto"/>
          <w:sz w:val="22"/>
          <w:szCs w:val="22"/>
        </w:rPr>
        <w:t xml:space="preserve">i montaż </w:t>
      </w:r>
      <w:r w:rsidRPr="00E807A9">
        <w:rPr>
          <w:rFonts w:ascii="Verdana" w:hAnsi="Verdana"/>
          <w:b/>
          <w:color w:val="auto"/>
          <w:sz w:val="22"/>
          <w:szCs w:val="22"/>
        </w:rPr>
        <w:t xml:space="preserve">mebli </w:t>
      </w:r>
      <w:r w:rsidR="00712658">
        <w:rPr>
          <w:rFonts w:ascii="Verdana" w:hAnsi="Verdana"/>
          <w:b/>
          <w:color w:val="auto"/>
          <w:sz w:val="22"/>
          <w:szCs w:val="22"/>
        </w:rPr>
        <w:t>do Centrum Opiekuńczo – Mieszkalnego w Wierzbie</w:t>
      </w:r>
      <w:r w:rsidRPr="00E807A9">
        <w:rPr>
          <w:rFonts w:ascii="Verdana" w:hAnsi="Verdana"/>
          <w:b/>
          <w:color w:val="auto"/>
          <w:sz w:val="22"/>
          <w:szCs w:val="22"/>
        </w:rPr>
        <w:t>, gmina Stary Zamość</w:t>
      </w:r>
      <w:r w:rsidR="002E428C" w:rsidRPr="00E807A9">
        <w:rPr>
          <w:rFonts w:ascii="Verdana" w:hAnsi="Verdana"/>
          <w:color w:val="auto"/>
          <w:sz w:val="22"/>
          <w:szCs w:val="22"/>
        </w:rPr>
        <w:t>.</w:t>
      </w:r>
    </w:p>
    <w:p w14:paraId="0E415851" w14:textId="77777777" w:rsidR="00F837E8" w:rsidRPr="00E807A9" w:rsidRDefault="0041528E" w:rsidP="0041528E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 xml:space="preserve">Opis i ilość zamawianych mebli zawarty jest w </w:t>
      </w:r>
      <w:r w:rsidR="00F837E8" w:rsidRPr="00E807A9">
        <w:rPr>
          <w:rFonts w:ascii="Verdana" w:hAnsi="Verdana"/>
          <w:color w:val="auto"/>
          <w:sz w:val="22"/>
          <w:szCs w:val="22"/>
        </w:rPr>
        <w:t>poniższy</w:t>
      </w:r>
      <w:r w:rsidRPr="00E807A9">
        <w:rPr>
          <w:rFonts w:ascii="Verdana" w:hAnsi="Verdana"/>
          <w:color w:val="auto"/>
          <w:sz w:val="22"/>
          <w:szCs w:val="22"/>
        </w:rPr>
        <w:t>m</w:t>
      </w:r>
      <w:r w:rsidR="00F837E8" w:rsidRPr="00E807A9">
        <w:rPr>
          <w:rFonts w:ascii="Verdana" w:hAnsi="Verdana"/>
          <w:color w:val="auto"/>
          <w:sz w:val="22"/>
          <w:szCs w:val="22"/>
        </w:rPr>
        <w:t xml:space="preserve"> wykaz</w:t>
      </w:r>
      <w:r w:rsidRPr="00E807A9">
        <w:rPr>
          <w:rFonts w:ascii="Verdana" w:hAnsi="Verdana"/>
          <w:color w:val="auto"/>
          <w:sz w:val="22"/>
          <w:szCs w:val="22"/>
        </w:rPr>
        <w:t>ie</w:t>
      </w:r>
      <w:r w:rsidR="00F837E8" w:rsidRPr="00E807A9">
        <w:rPr>
          <w:rFonts w:ascii="Verdana" w:hAnsi="Verdana"/>
          <w:color w:val="auto"/>
          <w:sz w:val="22"/>
          <w:szCs w:val="22"/>
        </w:rPr>
        <w:t xml:space="preserve"> mebli </w:t>
      </w:r>
      <w:r w:rsidRPr="00E807A9">
        <w:rPr>
          <w:rFonts w:ascii="Verdana" w:hAnsi="Verdana"/>
          <w:color w:val="auto"/>
          <w:sz w:val="22"/>
          <w:szCs w:val="22"/>
        </w:rPr>
        <w:t>objętych</w:t>
      </w:r>
      <w:r w:rsidR="00F837E8" w:rsidRPr="00E807A9">
        <w:rPr>
          <w:rFonts w:ascii="Verdana" w:hAnsi="Verdana"/>
          <w:color w:val="auto"/>
          <w:sz w:val="22"/>
          <w:szCs w:val="22"/>
        </w:rPr>
        <w:t xml:space="preserve"> przedmiotowym zamówieniem:</w:t>
      </w:r>
    </w:p>
    <w:p w14:paraId="7BE5D857" w14:textId="77777777" w:rsidR="00DB10C9" w:rsidRPr="00E807A9" w:rsidRDefault="00DB10C9" w:rsidP="00DB10C9">
      <w:pPr>
        <w:pStyle w:val="Default"/>
        <w:spacing w:line="264" w:lineRule="auto"/>
        <w:ind w:left="284"/>
        <w:jc w:val="both"/>
        <w:rPr>
          <w:rFonts w:ascii="Verdana" w:hAnsi="Verdana"/>
          <w:color w:val="auto"/>
          <w:sz w:val="22"/>
          <w:szCs w:val="22"/>
        </w:rPr>
      </w:pPr>
    </w:p>
    <w:p w14:paraId="3BA9754C" w14:textId="77777777" w:rsidR="00706CF7" w:rsidRPr="00E807A9" w:rsidRDefault="00706CF7" w:rsidP="00706CF7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6"/>
          <w:szCs w:val="6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6945"/>
        <w:gridCol w:w="1059"/>
      </w:tblGrid>
      <w:tr w:rsidR="00712658" w:rsidRPr="00712658" w14:paraId="6083613B" w14:textId="77777777" w:rsidTr="00E91FB4">
        <w:trPr>
          <w:trHeight w:val="4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5D6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Wykaz mebli objętych przedmiotowym zamówieniem</w:t>
            </w:r>
          </w:p>
        </w:tc>
      </w:tr>
      <w:tr w:rsidR="00712658" w:rsidRPr="00712658" w14:paraId="0B257B81" w14:textId="77777777" w:rsidTr="00712658">
        <w:trPr>
          <w:trHeight w:val="55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F757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Lp.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9574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Wymagania Zamawiającego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5C9B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Ilość w szt.</w:t>
            </w:r>
          </w:p>
        </w:tc>
      </w:tr>
      <w:tr w:rsidR="00712658" w:rsidRPr="00712658" w14:paraId="70450BCC" w14:textId="77777777" w:rsidTr="00712658">
        <w:trPr>
          <w:trHeight w:val="1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FFCB7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937D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Stolik pokojowy kawowy</w:t>
            </w:r>
          </w:p>
          <w:p w14:paraId="74DCFFC5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>Szerokość 60 cm, długość 60 cm, wysokość 55 cm (tolerancja każdego z wymiarów: 10%) Wykonany z płyty meblowej o grubości 18 cm obustronnie laminowanej w jednym kolorze, spełniającej normę PN-EN 14322. Obrzeża płyt meblowych ABS lub PCV.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4D0EFE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7</w:t>
            </w:r>
          </w:p>
        </w:tc>
      </w:tr>
      <w:tr w:rsidR="00712658" w:rsidRPr="00712658" w14:paraId="0EF1C1AA" w14:textId="77777777" w:rsidTr="00712658">
        <w:trPr>
          <w:trHeight w:val="145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E2960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lastRenderedPageBreak/>
              <w:t>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93BD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Krzesło tapicerowane</w:t>
            </w:r>
          </w:p>
          <w:p w14:paraId="660A838A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Stelaż metalowy w jednym kolorze, bez obicia. Siedzisko miękkie z obiciem, oparcie miękkie z obiciem. Siedzisko i oparcie z wyłączeniem plastikowych. Obicie siedziska w jednym kolorze, obicie oparcia w jednym kolorze, materiał odporny na zabrudzenia i odkształcenia, łatwy w czyszczeniu.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6522B8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40</w:t>
            </w:r>
          </w:p>
        </w:tc>
      </w:tr>
      <w:tr w:rsidR="00712658" w:rsidRPr="00712658" w14:paraId="73F54E96" w14:textId="77777777" w:rsidTr="00712658">
        <w:trPr>
          <w:trHeight w:val="1273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9F61E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089A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Komoda</w:t>
            </w:r>
            <w:r w:rsidRPr="00712658">
              <w:rPr>
                <w:rFonts w:ascii="Verdana" w:hAnsi="Verdana"/>
              </w:rPr>
              <w:br/>
              <w:t>szerokość 120 cm, głębokość 40 cm, wysokość 88 cm (z tolerancją +/- 5%) Wykonana z płyty meblowej o grubości 18 cm obustronnie laminowanej w jednym kolorze, spełniającej normę PN-EN 14322. Obrzeża płyt meblowych ABS lub PCV.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62D79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6</w:t>
            </w:r>
          </w:p>
        </w:tc>
      </w:tr>
      <w:tr w:rsidR="00712658" w:rsidRPr="00712658" w14:paraId="22D88CDC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D4BA11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4.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F578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  <w:b/>
                <w:bCs/>
              </w:rPr>
              <w:t>Szafa ubraniowa</w:t>
            </w:r>
            <w:r w:rsidRPr="00712658">
              <w:rPr>
                <w:rFonts w:ascii="Verdana" w:hAnsi="Verdana"/>
              </w:rPr>
              <w:t xml:space="preserve"> dwudrzwiowa z nadstawką.</w:t>
            </w:r>
          </w:p>
          <w:p w14:paraId="76BFC785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 xml:space="preserve">Szerokość 90 cm, wysokość 240 cm, głębokość 52 cm (tolerancja każdego z wymiarów: 5%). Konstrukcja szafy i półki: z płyty meblowej grubości 18 mm obustronnie laminowanej w jednym kolorze, spełniającej normę PN-EN 14322. Obrzeża płyt meblowych: ABS lub PCV. Spód szafy na nóżkach, część szafy na ubrania wiszące, część szafy z półkami. Ściana tylna wykonana z płyty HDF: jednolitej (bez połączeń), lakierowanej obustronnie. Okucia mebli: estetyczne, wytrzymałe, drążek na ubrania, zawiasy domykające z cichym i delikatnym </w:t>
            </w:r>
            <w:proofErr w:type="spellStart"/>
            <w:r w:rsidRPr="00712658">
              <w:rPr>
                <w:rFonts w:ascii="Verdana" w:hAnsi="Verdana"/>
              </w:rPr>
              <w:t>domykiem</w:t>
            </w:r>
            <w:proofErr w:type="spellEnd"/>
            <w:r w:rsidRPr="00712658">
              <w:rPr>
                <w:rFonts w:ascii="Verdana" w:hAnsi="Verdana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6562BBC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6</w:t>
            </w:r>
          </w:p>
        </w:tc>
      </w:tr>
      <w:tr w:rsidR="00712658" w:rsidRPr="00712658" w14:paraId="388FDCB9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8A0AB4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5.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07C7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Szafa 3 drzwiowa</w:t>
            </w:r>
          </w:p>
          <w:p w14:paraId="58AF4B9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 xml:space="preserve">Szerokość 220 cm, wysokość 210 cm, głębokość 60 cm (tolerancja każdego z wymiarów: 5%). Konstrukcja szafy i półki: z płyty meblowej grubości 18 mm obustronnie laminowanej w jednym kolorze, spełniającej normę PN-EN 14322. Obrzeża płyt meblowych: ABS lub PCV. Spód szafy na nóżkach, część szafy na ubrania wiszące, część szafy z półkami. Ściana tylna wykonana z płyty HDF: jednolitej (bez połączeń), lakierowanej obustronnie. Okucia mebli: estetyczne, wytrzymałe, drążek na ubrania, zawiasy domykające z cichym i delikatnym </w:t>
            </w:r>
            <w:proofErr w:type="spellStart"/>
            <w:r w:rsidRPr="00712658">
              <w:rPr>
                <w:rFonts w:ascii="Verdana" w:hAnsi="Verdana"/>
              </w:rPr>
              <w:t>domykiem</w:t>
            </w:r>
            <w:proofErr w:type="spellEnd"/>
            <w:r w:rsidRPr="00712658">
              <w:rPr>
                <w:rFonts w:ascii="Verdana" w:hAnsi="Verdana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7F3A1B7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2F860BBD" w14:textId="77777777" w:rsidTr="00712658">
        <w:trPr>
          <w:trHeight w:val="73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21366A0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6.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AB31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 xml:space="preserve">Fotel obrotowy </w:t>
            </w:r>
            <w:r w:rsidRPr="00712658">
              <w:rPr>
                <w:rFonts w:ascii="Verdana" w:hAnsi="Verdana"/>
              </w:rPr>
              <w:t xml:space="preserve">na kółkach z regulowanym siedziskiem, dwa podłokietniki, wykonany z materiału odpornego na zabrudzenia i odkształcenia, łatwego do czyszczenia.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3850F0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4</w:t>
            </w:r>
          </w:p>
        </w:tc>
      </w:tr>
      <w:tr w:rsidR="00712658" w:rsidRPr="00712658" w14:paraId="21A23CAD" w14:textId="77777777" w:rsidTr="00712658">
        <w:trPr>
          <w:trHeight w:val="441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47D1193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7.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0BEC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Szafa ubraniowa jednodrzwiowa</w:t>
            </w:r>
          </w:p>
          <w:p w14:paraId="6E8E1634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 xml:space="preserve">o szerokości 45 cm, wysokości 190 cm, głębokości 55 cm (wszystkie wymiary z tolerancją +/- 5%) Konstrukcja szafy z płyty meblowej grubości 18 mm obustronnie laminowanej. Okucia mebli: estetyczne, wytrzymałe, drążek na ubrania, </w:t>
            </w:r>
            <w:r w:rsidRPr="00712658">
              <w:rPr>
                <w:rFonts w:ascii="Verdana" w:hAnsi="Verdana"/>
              </w:rPr>
              <w:lastRenderedPageBreak/>
              <w:t xml:space="preserve">zawiasy domykające z cichym i delikatnym </w:t>
            </w:r>
            <w:proofErr w:type="spellStart"/>
            <w:r w:rsidRPr="00712658">
              <w:rPr>
                <w:rFonts w:ascii="Verdana" w:hAnsi="Verdana"/>
              </w:rPr>
              <w:t>domykiem</w:t>
            </w:r>
            <w:proofErr w:type="spellEnd"/>
            <w:r w:rsidRPr="00712658">
              <w:rPr>
                <w:rFonts w:ascii="Verdana" w:hAnsi="Verdana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BF6AEF1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lastRenderedPageBreak/>
              <w:t>3</w:t>
            </w:r>
          </w:p>
        </w:tc>
      </w:tr>
      <w:tr w:rsidR="00712658" w:rsidRPr="00712658" w14:paraId="5CAA389D" w14:textId="77777777" w:rsidTr="00712658">
        <w:trPr>
          <w:trHeight w:val="83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FE8C9E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8.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661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Biurko dwustanowiskowe</w:t>
            </w:r>
            <w:r w:rsidRPr="00712658">
              <w:rPr>
                <w:rFonts w:ascii="Verdana" w:hAnsi="Verdana"/>
              </w:rPr>
              <w:t>, wykonane z płyty meblowej 18mm obustronnie laminowanej. Obrzeża płyt meblowych ABS lub PCV, o wymiarach szer. 180 cm, wys. 77 cm, gł. 60 cm ( wszystkie wymiary z tolerancją +/- 5%)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C0A27EA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125A9B27" w14:textId="77777777" w:rsidTr="00712658">
        <w:trPr>
          <w:trHeight w:val="56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5A0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9.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5B2B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 xml:space="preserve">Stół </w:t>
            </w:r>
            <w:r w:rsidRPr="00712658">
              <w:rPr>
                <w:rFonts w:ascii="Verdana" w:hAnsi="Verdana"/>
              </w:rPr>
              <w:t>o wymiarach 120 cm x 200 cm, z płyty meblowej o grubości 18 mm, obustronnie laminowanej. Obrzeża płyt meblowych  ABS lub PCV.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FE42F0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0B883B86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FECFDB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10.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78E73E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Tapczan jednoosobowy.</w:t>
            </w:r>
          </w:p>
          <w:p w14:paraId="134BF178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>Szerokość 90 cm, długość 200 cm, wysokość spania 35/40cm (tolerancja każdego z wymiarów: 5%). Konstrukcja i wezgłowia z płyty meblowej grubości 18 mm, obustronnie laminowanej w jednym kolorze, bez obicia, spełniającej normę PN-EN 14322. Obrzeża płyt meblowych: ABS lub PCV. Materac w tkaninie. Wypełnienie materaca: pianka odporna na odkształcenia lub sprężynowe. Tapczan z funkcją spania, z pojemnikiem na pościel, z konstrukcją  na nóżkach. Okucia mebli: podnośniki pracujące cicho i lekko, estetyczne, wytrzymałe.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7B480E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2</w:t>
            </w:r>
          </w:p>
        </w:tc>
      </w:tr>
      <w:tr w:rsidR="00712658" w:rsidRPr="00712658" w14:paraId="1CB59AC7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4602F84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11.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90B9864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Szafka z szufladami o s</w:t>
            </w:r>
            <w:r w:rsidRPr="00712658">
              <w:rPr>
                <w:rFonts w:ascii="Verdana" w:hAnsi="Verdana"/>
              </w:rPr>
              <w:t>zerokości 60 cm, wysokość 55 cm, głębokość 40 cm (tolerancja każdego z wymiarów: 10%). Konstrukcja szafki: z płyty meblowej grubości 18 mm obustronnie laminowanej w jednym kolorze, spełniającej normę PN-EN 14322. Obrzeża płyt meblowych: ABS lub PCV. Spód szafki na nóżkach. Ściana tylna wykonana z płyty HDF: jednolitej (bez połączeń), lakierowanej obustronnie. Dwie szuflady z płyty meblowej obustronnie laminowanej w jednym kolorze, spełniającej normę PN-EN 14322, na metalowych prowadnicach łożyskowych (kulkowych). Okucia mebli: estetyczne, wytrzymałe.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E2326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3</w:t>
            </w:r>
          </w:p>
        </w:tc>
      </w:tr>
      <w:tr w:rsidR="00712658" w:rsidRPr="00712658" w14:paraId="63A851FF" w14:textId="77777777" w:rsidTr="00712658">
        <w:trPr>
          <w:trHeight w:val="881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FF7E95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2678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Szafa metalowa na dokumenty</w:t>
            </w:r>
          </w:p>
          <w:p w14:paraId="46D8ABAD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>o szer. 120 cm, wys. 200 cm, gł. 45 cm, (tolerancja każdego z wymiarów: 5%) zamykana na klucz, min. 4 półki na dokumenty, stopki poziomujące, malowana proszkowo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3EDCC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3BFD1314" w14:textId="77777777" w:rsidTr="00712658">
        <w:trPr>
          <w:trHeight w:val="866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5E9B13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6FFB60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 xml:space="preserve">Szafa ubraniowa dwudrzwiowa </w:t>
            </w:r>
          </w:p>
          <w:p w14:paraId="6E0B52A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 xml:space="preserve">Szerokość 80 cm, wysokość 185 cm, głębokość 52 cm (tolerancja każdego z wymiarów: 10%). Konstrukcja szafy i półki: z płyty meblowej grubości 18 mm obustronnie laminowanej w jednym kolorze, spełniającej normę PN-EN 1. Obrzeża płyt meblowych: ABS lub PCV. Spód szafy na nóżkach, część szafy na ubrania wiszące, część szafy z półkami. Ściana tylna wykonana z płyty HDF: jednolitej (bez </w:t>
            </w:r>
            <w:r w:rsidRPr="00712658">
              <w:rPr>
                <w:rFonts w:ascii="Verdana" w:hAnsi="Verdana"/>
              </w:rPr>
              <w:lastRenderedPageBreak/>
              <w:t xml:space="preserve">połączeń), lakierowanej obustronnie. Okucia mebli: estetyczne, wytrzymałe, drążek na ubrania, zawiasy domykające z cichym i delikatnym </w:t>
            </w:r>
            <w:proofErr w:type="spellStart"/>
            <w:r w:rsidRPr="00712658">
              <w:rPr>
                <w:rFonts w:ascii="Verdana" w:hAnsi="Verdana"/>
              </w:rPr>
              <w:t>domykiem</w:t>
            </w:r>
            <w:proofErr w:type="spellEnd"/>
            <w:r w:rsidRPr="00712658">
              <w:rPr>
                <w:rFonts w:ascii="Verdana" w:hAnsi="Verdana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370085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lastRenderedPageBreak/>
              <w:t>2</w:t>
            </w:r>
          </w:p>
        </w:tc>
      </w:tr>
      <w:tr w:rsidR="00712658" w:rsidRPr="00712658" w14:paraId="67786966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6D1AA73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14.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E2DB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Biurko</w:t>
            </w:r>
            <w:r w:rsidRPr="00712658">
              <w:rPr>
                <w:rFonts w:ascii="Verdana" w:hAnsi="Verdana"/>
              </w:rPr>
              <w:br/>
              <w:t>o szerokości 125 cm, głębokości 55 cm, wysokości 75 cm (tolerancja każdego z wymiarów 5%). Konstrukcja biurka z płyty meblowej o grubości 18 mm  obustronnie laminowanej w jednym kolorze, spełniającej normę PN-EN 1. Obrzeża płyt meblowych: ABS lub PCV. Korpus wykonany z płyty meblowej. Biurko wyposażone w min. 3 szuflady oraz wysuwaną półkę na klawiaturę. Szuflady i półka montowane na metalowych prowadnicach rolkowych.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8FFC6B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2</w:t>
            </w:r>
          </w:p>
        </w:tc>
      </w:tr>
      <w:tr w:rsidR="00712658" w:rsidRPr="00712658" w14:paraId="2AA3B1FD" w14:textId="77777777" w:rsidTr="00712658">
        <w:trPr>
          <w:trHeight w:val="125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17049F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15.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D36A3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Wieszak szatniowy</w:t>
            </w:r>
          </w:p>
          <w:p w14:paraId="189FA59E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>o wymiarach wys. 170 cm, szerokość  100 cm, głębokość 55 cm ( wszystkie wymiary z tolerancją +/- 10%). Konstrukcja metalowa, malowana proszkowo, min. 20 haczyków.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FA150C0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0950C362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285C4F7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16.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E22353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Stół rozkładany prostokątny.</w:t>
            </w:r>
          </w:p>
          <w:p w14:paraId="2E722110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>Wysokość 80 cm (tolerancja wys.: 10%), blat: długość 140 cm, szerokość 90cm (tolerancja wymiarów blatu: 5%), długość rozłożonego stołu: od 210 cm do 240 cm. Podstawa/konstrukcja stołu metalowa w jednym kolorze. Blat stołu prostokątny z płyty meblowej grubości 18 mm obustronnie laminowanej w jednym kolorze, spełniającej normę PN-EN 14322. Obrzeża płyt meblowych: ABS lub PCV. Stół z mechanizmem metalowych prowadnic kulkowych synchronicznych.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6B2AAB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4</w:t>
            </w:r>
          </w:p>
        </w:tc>
      </w:tr>
      <w:tr w:rsidR="00712658" w:rsidRPr="00712658" w14:paraId="576F6649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A643162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17.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C771F0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Kanapa</w:t>
            </w:r>
            <w:r w:rsidRPr="00712658">
              <w:rPr>
                <w:rFonts w:ascii="Verdana" w:hAnsi="Verdana"/>
                <w:b/>
                <w:bCs/>
              </w:rPr>
              <w:br/>
            </w:r>
            <w:r w:rsidRPr="00712658">
              <w:rPr>
                <w:rFonts w:ascii="Verdana" w:hAnsi="Verdana"/>
              </w:rPr>
              <w:t>o szerokości 220 cm, głębokości 90cm (z tolerancją każdego z wymiarów +/- 5%), Konstrukcja drewniana, wypełnienie kanapy sprężynowe, nie odkształcające się, obszyte materiałem łatwym do czyszczenia i trudnopalnym.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E6AEF6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497FCDBF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7B3E1D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18.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AED22AB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Fotel wypoczynkowy</w:t>
            </w:r>
          </w:p>
          <w:p w14:paraId="7657E138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</w:rPr>
              <w:t>o szerokości 80 cm, wysokości 100 cm, głębokości 75cm (z tolerancją każdego z wymiarów +/- 5%), Konstrukcja drewniana, wypełnienie fotela sprężynowe, nie odkształcające się, obszyte materiałem łatwym do czyszczenia i trudnopalnym.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681F2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3</w:t>
            </w:r>
          </w:p>
        </w:tc>
      </w:tr>
      <w:tr w:rsidR="00712658" w:rsidRPr="00712658" w14:paraId="5D664DFA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704E32A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19.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8BA6BD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proofErr w:type="spellStart"/>
            <w:r w:rsidRPr="00712658">
              <w:rPr>
                <w:rFonts w:ascii="Verdana" w:hAnsi="Verdana"/>
                <w:b/>
                <w:bCs/>
              </w:rPr>
              <w:t>Ławostół</w:t>
            </w:r>
            <w:proofErr w:type="spellEnd"/>
            <w:r w:rsidRPr="00712658">
              <w:rPr>
                <w:rFonts w:ascii="Verdana" w:hAnsi="Verdana"/>
                <w:b/>
                <w:bCs/>
              </w:rPr>
              <w:br/>
            </w:r>
            <w:r w:rsidRPr="00712658">
              <w:rPr>
                <w:rFonts w:ascii="Verdana" w:hAnsi="Verdana"/>
              </w:rPr>
              <w:t>o wymiarach szer. 130 cm, głębokość 65 cm, wysokość 55 cm ( z tolerancją każdego z wymiarów +/- 5%), wykonany z płyty meblowej obustronnie laminowanej 18 mm</w:t>
            </w:r>
            <w:r w:rsidRPr="00712658">
              <w:rPr>
                <w:rFonts w:ascii="Verdana" w:hAnsi="Verdana"/>
                <w:b/>
                <w:bCs/>
              </w:rPr>
              <w:t>.</w:t>
            </w:r>
            <w:r w:rsidRPr="00712658">
              <w:rPr>
                <w:rFonts w:ascii="Verdana" w:hAnsi="Verdana"/>
              </w:rPr>
              <w:t xml:space="preserve"> Obrzeża płyt meblowych: ABS lub PCV.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5886A65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2BC92C9F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8CA4CE2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lastRenderedPageBreak/>
              <w:t>20.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4481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Komoda</w:t>
            </w:r>
            <w:r w:rsidRPr="00712658">
              <w:rPr>
                <w:rFonts w:ascii="Verdana" w:hAnsi="Verdana"/>
              </w:rPr>
              <w:br/>
              <w:t>szerokość 200 cm, głębokość 40 cm, wysokość 86 cm (z tolerancją +/- 5%)Wykonana z płyty meblowej o grubości 18 cm obustronnie laminowanej w jednym kolorze, spełniającej normę PN-EN 14322. Obrzeża płyt meblowych ABS lub PCV, min. 3 szuflady montowane na metalowych prowadnicach rolkowych.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CF4F0DE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70656AF6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C19D8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21.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1C57F71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Kanapa/sofa</w:t>
            </w:r>
            <w:r w:rsidRPr="00712658">
              <w:rPr>
                <w:rFonts w:ascii="Verdana" w:hAnsi="Verdana"/>
                <w:b/>
                <w:bCs/>
              </w:rPr>
              <w:br/>
            </w:r>
            <w:r w:rsidRPr="00712658">
              <w:rPr>
                <w:rFonts w:ascii="Verdana" w:hAnsi="Verdana"/>
              </w:rPr>
              <w:t>o szerokości 150 cm, głębokości 90cm (z tolerancją każdego z wymiarów +/- 5%), Konstrukcja drewniana, wypełnienie kanapy sprężynowe, nie odkształcające się, obszyte materiałem łatwym do czyszczenia i trudnopalnym.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B6D064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16DD9013" w14:textId="77777777" w:rsidTr="00712658">
        <w:trPr>
          <w:trHeight w:val="118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DC54903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22.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48EFCCA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 xml:space="preserve">Stół </w:t>
            </w:r>
            <w:r w:rsidRPr="00712658">
              <w:rPr>
                <w:rFonts w:ascii="Verdana" w:hAnsi="Verdana"/>
                <w:b/>
                <w:bCs/>
              </w:rPr>
              <w:br/>
            </w:r>
            <w:r w:rsidRPr="00712658">
              <w:rPr>
                <w:rFonts w:ascii="Verdana" w:hAnsi="Verdana"/>
              </w:rPr>
              <w:t>o wymiarach: dł. 100, szer. 60 cm (z tolerancją +/- 5%), wykonany z płyty meblowej obustronnie laminowanej 18 mm, Obrzeża płyt meblowych: ABS lub PCV, nogi stołu metalowe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849F3C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3BC083BF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ECE31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23.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6D1FB4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Regał magazynowy metalowy o wymiarach:</w:t>
            </w:r>
            <w:r w:rsidRPr="00712658">
              <w:rPr>
                <w:rFonts w:ascii="Verdana" w:hAnsi="Verdana"/>
              </w:rPr>
              <w:t xml:space="preserve"> szer. 160 cm, gł. 60 cm, wys. 180 cm (z tolerancją +/- 5%), konstrukcja metalowa, półki wykonane z płyty MDF, min. 4 regulowane półki o maksymalnej nośności min. 250 kg każda.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0A16C32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5E62FB71" w14:textId="77777777" w:rsidTr="00712658">
        <w:trPr>
          <w:trHeight w:val="125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38AF819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24.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55CBC62" w14:textId="7C81FE52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 xml:space="preserve">Regał metalowy o wymiarach: szer. </w:t>
            </w:r>
            <w:r w:rsidRPr="00712658">
              <w:rPr>
                <w:rFonts w:ascii="Verdana" w:hAnsi="Verdana"/>
              </w:rPr>
              <w:t>1</w:t>
            </w:r>
            <w:r w:rsidR="00000DEE">
              <w:rPr>
                <w:rFonts w:ascii="Verdana" w:hAnsi="Verdana"/>
              </w:rPr>
              <w:t>2</w:t>
            </w:r>
            <w:r w:rsidRPr="00712658">
              <w:rPr>
                <w:rFonts w:ascii="Verdana" w:hAnsi="Verdana"/>
              </w:rPr>
              <w:t>0 cm, gł. 60 cm, wys. 180 cm (z tolerancją +/- 5%), konstrukcja metalowa, malowana proszkowo, półki wykonane z płyty MDF, min. 4 regulowane półki o maksymalnej nośności min. 250 kg każda.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1B3EB9F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1</w:t>
            </w:r>
          </w:p>
        </w:tc>
      </w:tr>
      <w:tr w:rsidR="00712658" w:rsidRPr="00712658" w14:paraId="786504C0" w14:textId="77777777" w:rsidTr="00712658">
        <w:trPr>
          <w:trHeight w:val="563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BC35348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25.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BCD6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Kosz na śmiec</w:t>
            </w:r>
            <w:r w:rsidRPr="00712658">
              <w:rPr>
                <w:rFonts w:ascii="Verdana" w:hAnsi="Verdana"/>
              </w:rPr>
              <w:t xml:space="preserve">i z pokrywą uchylną, otwieraną pedałem, o pojemności min. 5 l, wykonany ze stali nierdzewnej 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07F22C1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24</w:t>
            </w:r>
          </w:p>
        </w:tc>
      </w:tr>
      <w:tr w:rsidR="00712658" w:rsidRPr="00712658" w14:paraId="7B7397D8" w14:textId="77777777" w:rsidTr="00712658">
        <w:trPr>
          <w:trHeight w:val="557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6743442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Cs/>
              </w:rPr>
            </w:pPr>
            <w:r w:rsidRPr="00712658">
              <w:rPr>
                <w:rFonts w:ascii="Verdana" w:hAnsi="Verdana"/>
                <w:bCs/>
              </w:rPr>
              <w:t>26.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A137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  <w:b/>
                <w:bCs/>
              </w:rPr>
            </w:pPr>
            <w:r w:rsidRPr="00712658">
              <w:rPr>
                <w:rFonts w:ascii="Verdana" w:hAnsi="Verdana"/>
                <w:b/>
                <w:bCs/>
              </w:rPr>
              <w:t>Kosz na bieliznę</w:t>
            </w:r>
            <w:r w:rsidRPr="00712658">
              <w:rPr>
                <w:rFonts w:ascii="Verdana" w:hAnsi="Verdana"/>
              </w:rPr>
              <w:t xml:space="preserve"> z pokrywą o pojemności min. 60l, materiał wykonania - tworzywo sztuczne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A06A1A2" w14:textId="77777777" w:rsidR="00712658" w:rsidRPr="00712658" w:rsidRDefault="00712658" w:rsidP="00712658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Verdana" w:hAnsi="Verdana"/>
              </w:rPr>
            </w:pPr>
            <w:r w:rsidRPr="00712658">
              <w:rPr>
                <w:rFonts w:ascii="Verdana" w:hAnsi="Verdana"/>
              </w:rPr>
              <w:t>2</w:t>
            </w:r>
          </w:p>
        </w:tc>
      </w:tr>
    </w:tbl>
    <w:p w14:paraId="1EA23BC8" w14:textId="77777777" w:rsidR="007B2729" w:rsidRPr="00E807A9" w:rsidRDefault="007B2729" w:rsidP="00273AE0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</w:rPr>
      </w:pPr>
    </w:p>
    <w:p w14:paraId="5F80F5E7" w14:textId="77777777" w:rsidR="00273AE0" w:rsidRPr="00E807A9" w:rsidRDefault="00273AE0" w:rsidP="007B2729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</w:rPr>
      </w:pPr>
    </w:p>
    <w:p w14:paraId="71668F75" w14:textId="77777777" w:rsidR="005208B7" w:rsidRPr="00E807A9" w:rsidRDefault="005208B7" w:rsidP="00024076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 xml:space="preserve">Zamawiający zastrzega sobie prawo wyboru kolorów zamawianych mebli - po przedstawieniu materiałów </w:t>
      </w:r>
      <w:r w:rsidR="00486D45" w:rsidRPr="00486D45">
        <w:rPr>
          <w:rFonts w:ascii="Verdana" w:hAnsi="Verdana" w:cs="Times New Roman"/>
          <w:color w:val="auto"/>
          <w:sz w:val="22"/>
          <w:szCs w:val="22"/>
        </w:rPr>
        <w:t xml:space="preserve">do wykonania mebli </w:t>
      </w:r>
      <w:r w:rsidRPr="00E807A9">
        <w:rPr>
          <w:rFonts w:ascii="Verdana" w:hAnsi="Verdana" w:cs="Times New Roman"/>
          <w:color w:val="auto"/>
          <w:sz w:val="22"/>
          <w:szCs w:val="22"/>
        </w:rPr>
        <w:t>przez Wykonawcę (po podpisaniu umowy).</w:t>
      </w:r>
    </w:p>
    <w:p w14:paraId="069A74F7" w14:textId="4C45C853" w:rsidR="00024076" w:rsidRPr="00E807A9" w:rsidRDefault="00024076" w:rsidP="00024076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Zakres zamówienia obejmuje wykon</w:t>
      </w:r>
      <w:r w:rsidR="00B21B42" w:rsidRPr="00E807A9">
        <w:rPr>
          <w:rFonts w:ascii="Verdana" w:hAnsi="Verdana" w:cs="Times New Roman"/>
          <w:color w:val="auto"/>
          <w:sz w:val="22"/>
          <w:szCs w:val="22"/>
        </w:rPr>
        <w:t xml:space="preserve">anie i dostawę mebli wraz z ich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załadunkiem, transportem i rozładunkiem oraz montażem w pomieszczeniach </w:t>
      </w:r>
      <w:r w:rsidR="00712658">
        <w:rPr>
          <w:rFonts w:ascii="Verdana" w:hAnsi="Verdana" w:cs="Times New Roman"/>
          <w:color w:val="auto"/>
          <w:sz w:val="22"/>
          <w:szCs w:val="22"/>
        </w:rPr>
        <w:t>Centrum Opiekuńczo – Mieszkalnego w Wierzbie, Wierzba 18B</w:t>
      </w:r>
      <w:r w:rsidR="00B21B42" w:rsidRPr="00E807A9">
        <w:rPr>
          <w:rFonts w:ascii="Verdana" w:hAnsi="Verdana" w:cs="Times New Roman"/>
          <w:color w:val="auto"/>
          <w:sz w:val="22"/>
          <w:szCs w:val="22"/>
        </w:rPr>
        <w:t xml:space="preserve">, </w:t>
      </w:r>
      <w:r w:rsidRPr="00E807A9">
        <w:rPr>
          <w:rFonts w:ascii="Verdana" w:hAnsi="Verdana" w:cs="Times New Roman"/>
          <w:color w:val="auto"/>
          <w:sz w:val="22"/>
          <w:szCs w:val="22"/>
        </w:rPr>
        <w:t>22-417 Stary Zamość, dokładnie wskazanych przez Zamawiającego.</w:t>
      </w:r>
    </w:p>
    <w:p w14:paraId="6E85EC23" w14:textId="77777777" w:rsidR="00024076" w:rsidRPr="00E807A9" w:rsidRDefault="00024076" w:rsidP="00024076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 xml:space="preserve">Wszystkie dostarczane meble muszą być fabrycznie nowe, nieużywane, nieregenerowane, nie powystawowe, wysokiej jakości. </w:t>
      </w:r>
    </w:p>
    <w:p w14:paraId="22C0F4B3" w14:textId="77777777" w:rsidR="00024076" w:rsidRPr="00E807A9" w:rsidRDefault="00024076" w:rsidP="00024076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 xml:space="preserve">Wszystkie oferowane meble muszą być zgodne z obowiązującymi przepisami prawa oraz spełniać obowiązujące normy i wymogi dotyczące parametrów </w:t>
      </w:r>
      <w:r w:rsidRPr="00E807A9">
        <w:rPr>
          <w:rFonts w:ascii="Verdana" w:hAnsi="Verdana" w:cs="Times New Roman"/>
          <w:color w:val="auto"/>
          <w:sz w:val="22"/>
          <w:szCs w:val="22"/>
        </w:rPr>
        <w:lastRenderedPageBreak/>
        <w:t>funkcjonalno-jakościowych takich jak: bezpieczeństwo, odporność na ścieranie, wytrzymałość na rozciąganie, odporność na światło, wytrzymałość na tarcie, odkształcanie przez ściskanie, ergonomia.</w:t>
      </w:r>
    </w:p>
    <w:p w14:paraId="5F7845C6" w14:textId="77777777" w:rsidR="00B60101" w:rsidRPr="00E807A9" w:rsidRDefault="00B60101" w:rsidP="00DB10C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Zamawiający wymaga aby Wykonawca udzielił </w:t>
      </w:r>
      <w:r w:rsidR="00024076" w:rsidRPr="00E807A9">
        <w:rPr>
          <w:rFonts w:ascii="Verdana" w:hAnsi="Verdana"/>
        </w:rPr>
        <w:t xml:space="preserve">gwarancji i rękojmi za wady na zrealizowany przedmiot umowy </w:t>
      </w:r>
      <w:r w:rsidR="00024076" w:rsidRPr="00E807A9">
        <w:rPr>
          <w:rFonts w:ascii="Verdana" w:hAnsi="Verdana"/>
          <w:bCs/>
        </w:rPr>
        <w:t>na okres</w:t>
      </w:r>
      <w:r w:rsidR="00024076" w:rsidRPr="00E807A9">
        <w:rPr>
          <w:rFonts w:ascii="Verdana" w:hAnsi="Verdana"/>
          <w:b/>
          <w:bCs/>
        </w:rPr>
        <w:t xml:space="preserve"> </w:t>
      </w:r>
      <w:r w:rsidR="00024076" w:rsidRPr="00E807A9">
        <w:rPr>
          <w:rFonts w:ascii="Verdana" w:hAnsi="Verdana"/>
          <w:bCs/>
        </w:rPr>
        <w:t>minimum 24</w:t>
      </w:r>
      <w:r w:rsidR="00024076" w:rsidRPr="00E807A9">
        <w:rPr>
          <w:rFonts w:ascii="Verdana" w:hAnsi="Verdana"/>
          <w:b/>
          <w:bCs/>
        </w:rPr>
        <w:t xml:space="preserve"> </w:t>
      </w:r>
      <w:r w:rsidR="00024076" w:rsidRPr="00E807A9">
        <w:rPr>
          <w:rFonts w:ascii="Verdana" w:hAnsi="Verdana"/>
        </w:rPr>
        <w:t>miesięcy liczony od daty podpisania protokołu odbioru końcowego podpisanego przez obie Strony bez zastrzeżeń.</w:t>
      </w:r>
    </w:p>
    <w:p w14:paraId="2419B976" w14:textId="77777777" w:rsidR="007C7006" w:rsidRPr="00E807A9" w:rsidRDefault="007C7006" w:rsidP="007C7006">
      <w:pPr>
        <w:pStyle w:val="Default"/>
        <w:numPr>
          <w:ilvl w:val="0"/>
          <w:numId w:val="22"/>
        </w:numPr>
        <w:spacing w:line="264" w:lineRule="auto"/>
        <w:ind w:left="284" w:hanging="284"/>
        <w:jc w:val="both"/>
        <w:rPr>
          <w:rFonts w:ascii="Verdana" w:hAnsi="Verdana" w:cstheme="minorBidi"/>
          <w:color w:val="auto"/>
          <w:sz w:val="22"/>
          <w:szCs w:val="22"/>
        </w:rPr>
      </w:pPr>
      <w:r w:rsidRPr="00E807A9">
        <w:rPr>
          <w:rFonts w:ascii="Verdana" w:hAnsi="Verdana" w:cstheme="minorBidi"/>
          <w:color w:val="auto"/>
          <w:sz w:val="22"/>
          <w:szCs w:val="22"/>
        </w:rPr>
        <w:t>Wykonawca jest zobowiązany dołączyć do dostarczonych mebli instrukcję obsługi, montażu i konserwacji w języku polskim, karty gwarancyjne oraz atesty lub certyfikaty (jeżeli są wymagane).</w:t>
      </w:r>
    </w:p>
    <w:p w14:paraId="09ECB95D" w14:textId="77777777" w:rsidR="001D2D7E" w:rsidRPr="00E807A9" w:rsidRDefault="001D2D7E" w:rsidP="00DB10C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Zamawiający zastrzega sobie prawo wyboru </w:t>
      </w:r>
      <w:r w:rsidR="007C7006" w:rsidRPr="00E807A9">
        <w:rPr>
          <w:rFonts w:ascii="Verdana" w:hAnsi="Verdana"/>
        </w:rPr>
        <w:t>do wyboru propozycje materiałów do wykonania mebli wymienionych w wykazie mebli objętych przedmiotem zamówienia</w:t>
      </w:r>
      <w:r w:rsidR="002C12AC" w:rsidRPr="00E807A9">
        <w:rPr>
          <w:rFonts w:ascii="Verdana" w:hAnsi="Verdana"/>
        </w:rPr>
        <w:t>.</w:t>
      </w:r>
    </w:p>
    <w:p w14:paraId="598FE1ED" w14:textId="77777777" w:rsidR="004F03F2" w:rsidRPr="00E807A9" w:rsidRDefault="004F03F2" w:rsidP="004F03F2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</w:rPr>
      </w:pPr>
    </w:p>
    <w:p w14:paraId="7FDB2353" w14:textId="77777777" w:rsidR="004F03F2" w:rsidRPr="00E807A9" w:rsidRDefault="004F03F2" w:rsidP="00920D25">
      <w:pPr>
        <w:pStyle w:val="Akapitzlist"/>
        <w:autoSpaceDE w:val="0"/>
        <w:autoSpaceDN w:val="0"/>
        <w:adjustRightInd w:val="0"/>
        <w:spacing w:after="0" w:line="288" w:lineRule="auto"/>
        <w:ind w:left="0"/>
        <w:jc w:val="center"/>
        <w:rPr>
          <w:rFonts w:ascii="Verdana" w:hAnsi="Verdana"/>
          <w:b/>
        </w:rPr>
      </w:pPr>
      <w:r w:rsidRPr="00E807A9">
        <w:rPr>
          <w:rFonts w:ascii="Verdana" w:hAnsi="Verdana"/>
          <w:b/>
        </w:rPr>
        <w:t>TERMIN WYKONANIA ZAMÓWIENIA</w:t>
      </w:r>
    </w:p>
    <w:p w14:paraId="14E72C61" w14:textId="77777777" w:rsidR="004F03F2" w:rsidRPr="00E807A9" w:rsidRDefault="004F03F2" w:rsidP="00DB10C9">
      <w:pPr>
        <w:pStyle w:val="Akapitzlist"/>
        <w:autoSpaceDE w:val="0"/>
        <w:autoSpaceDN w:val="0"/>
        <w:adjustRightInd w:val="0"/>
        <w:spacing w:after="0" w:line="288" w:lineRule="auto"/>
        <w:ind w:left="284" w:hanging="142"/>
        <w:jc w:val="center"/>
        <w:rPr>
          <w:rFonts w:ascii="Verdana" w:hAnsi="Verdana"/>
          <w:b/>
        </w:rPr>
      </w:pPr>
    </w:p>
    <w:p w14:paraId="039E3738" w14:textId="472BA0F3" w:rsidR="009D2EB7" w:rsidRPr="00E807A9" w:rsidRDefault="00E90220" w:rsidP="005A1F8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eastAsia="Times New Roman" w:hAnsi="Verdana" w:cs="Times New Roman"/>
        </w:rPr>
        <w:t>Wykonawca jest zobowiązany wykonać zamówienie</w:t>
      </w:r>
      <w:r w:rsidR="00561BFD" w:rsidRPr="00E807A9">
        <w:rPr>
          <w:rFonts w:ascii="Verdana" w:eastAsia="Times New Roman" w:hAnsi="Verdana" w:cs="Times New Roman"/>
        </w:rPr>
        <w:t xml:space="preserve"> w terminie</w:t>
      </w:r>
      <w:r w:rsidR="00955B93" w:rsidRPr="00E807A9">
        <w:rPr>
          <w:rFonts w:ascii="Verdana" w:eastAsia="Times New Roman" w:hAnsi="Verdana" w:cs="Times New Roman"/>
        </w:rPr>
        <w:t>:</w:t>
      </w:r>
      <w:r w:rsidR="00561BFD" w:rsidRPr="00E807A9">
        <w:rPr>
          <w:rFonts w:ascii="Verdana" w:eastAsia="Times New Roman" w:hAnsi="Verdana" w:cs="Times New Roman"/>
        </w:rPr>
        <w:t xml:space="preserve"> od dnia </w:t>
      </w:r>
      <w:r w:rsidR="00AD3397" w:rsidRPr="00E807A9">
        <w:rPr>
          <w:rFonts w:ascii="Verdana" w:eastAsia="Times New Roman" w:hAnsi="Verdana" w:cs="Times New Roman"/>
        </w:rPr>
        <w:t>zawarcia</w:t>
      </w:r>
      <w:r w:rsidR="00561BFD" w:rsidRPr="00E807A9">
        <w:rPr>
          <w:rFonts w:ascii="Verdana" w:eastAsia="Times New Roman" w:hAnsi="Verdana" w:cs="Times New Roman"/>
        </w:rPr>
        <w:t xml:space="preserve"> umowy</w:t>
      </w:r>
      <w:r w:rsidR="00940605" w:rsidRPr="00E807A9">
        <w:rPr>
          <w:rFonts w:ascii="Verdana" w:eastAsia="Times New Roman" w:hAnsi="Verdana" w:cs="Times New Roman"/>
        </w:rPr>
        <w:t xml:space="preserve"> do dnia</w:t>
      </w:r>
      <w:r w:rsidR="00827D30" w:rsidRPr="00E807A9">
        <w:rPr>
          <w:rFonts w:ascii="Verdana" w:eastAsia="Times New Roman" w:hAnsi="Verdana" w:cs="Times New Roman"/>
        </w:rPr>
        <w:t xml:space="preserve"> </w:t>
      </w:r>
      <w:r w:rsidR="00E32DA7">
        <w:rPr>
          <w:rFonts w:ascii="Verdana" w:eastAsia="Times New Roman" w:hAnsi="Verdana" w:cs="Times New Roman"/>
          <w:b/>
        </w:rPr>
        <w:t>4.08</w:t>
      </w:r>
      <w:r w:rsidR="00272DCF">
        <w:rPr>
          <w:rFonts w:ascii="Verdana" w:eastAsia="Times New Roman" w:hAnsi="Verdana" w:cs="Times New Roman"/>
          <w:b/>
        </w:rPr>
        <w:t>.2023</w:t>
      </w:r>
      <w:r w:rsidR="00940605" w:rsidRPr="00E807A9">
        <w:rPr>
          <w:rFonts w:ascii="Verdana" w:eastAsia="Times New Roman" w:hAnsi="Verdana" w:cs="Times New Roman"/>
          <w:b/>
        </w:rPr>
        <w:t xml:space="preserve"> roku</w:t>
      </w:r>
      <w:r w:rsidR="00AD3397" w:rsidRPr="00E807A9">
        <w:rPr>
          <w:rFonts w:ascii="Verdana" w:eastAsia="Times New Roman" w:hAnsi="Verdana" w:cs="Times New Roman"/>
        </w:rPr>
        <w:t>.</w:t>
      </w:r>
    </w:p>
    <w:p w14:paraId="67B918BD" w14:textId="77777777" w:rsidR="00AD3397" w:rsidRPr="00E807A9" w:rsidRDefault="00AD3397" w:rsidP="00AD339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Verdana" w:eastAsia="Times New Roman" w:hAnsi="Verdana" w:cs="Times New Roman"/>
        </w:rPr>
      </w:pPr>
      <w:r w:rsidRPr="00E807A9">
        <w:rPr>
          <w:rFonts w:ascii="Verdana" w:eastAsia="Times New Roman" w:hAnsi="Verdana" w:cs="Times New Roman"/>
        </w:rPr>
        <w:t xml:space="preserve">Za datę wykonania umowy ustala się datę podpisania protokołu odbioru końcowego przedmiotu umowy przez obie strony. </w:t>
      </w:r>
    </w:p>
    <w:p w14:paraId="42F6E9BF" w14:textId="77777777" w:rsidR="00920D25" w:rsidRPr="00E807A9" w:rsidRDefault="00920D25" w:rsidP="00DB10C9">
      <w:pPr>
        <w:pStyle w:val="Akapitzlist"/>
        <w:autoSpaceDE w:val="0"/>
        <w:autoSpaceDN w:val="0"/>
        <w:adjustRightInd w:val="0"/>
        <w:spacing w:after="0" w:line="288" w:lineRule="auto"/>
        <w:ind w:left="284" w:hanging="142"/>
        <w:jc w:val="both"/>
        <w:rPr>
          <w:rFonts w:ascii="Verdana" w:eastAsia="Times New Roman" w:hAnsi="Verdana" w:cs="Times New Roman"/>
          <w:b/>
        </w:rPr>
      </w:pPr>
    </w:p>
    <w:p w14:paraId="15720B1F" w14:textId="77777777" w:rsidR="00920D25" w:rsidRPr="00E807A9" w:rsidRDefault="00856CD4" w:rsidP="00DB10C9">
      <w:pPr>
        <w:pStyle w:val="Akapitzlist"/>
        <w:autoSpaceDE w:val="0"/>
        <w:autoSpaceDN w:val="0"/>
        <w:adjustRightInd w:val="0"/>
        <w:spacing w:after="0" w:line="288" w:lineRule="auto"/>
        <w:ind w:left="0" w:hanging="142"/>
        <w:jc w:val="center"/>
        <w:rPr>
          <w:rFonts w:ascii="Verdana" w:eastAsia="Times New Roman" w:hAnsi="Verdana" w:cs="Times New Roman"/>
          <w:b/>
        </w:rPr>
      </w:pPr>
      <w:r w:rsidRPr="00E807A9">
        <w:rPr>
          <w:rFonts w:ascii="Verdana" w:eastAsia="Times New Roman" w:hAnsi="Verdana" w:cs="Times New Roman"/>
          <w:b/>
        </w:rPr>
        <w:t xml:space="preserve">WYMAGANIA DOTYCZĄCE </w:t>
      </w:r>
      <w:r w:rsidR="00920D25" w:rsidRPr="00E807A9">
        <w:rPr>
          <w:rFonts w:ascii="Verdana" w:eastAsia="Times New Roman" w:hAnsi="Verdana" w:cs="Times New Roman"/>
          <w:b/>
        </w:rPr>
        <w:t>WADIUM</w:t>
      </w:r>
    </w:p>
    <w:p w14:paraId="532169B8" w14:textId="77777777" w:rsidR="00920D25" w:rsidRPr="00E807A9" w:rsidRDefault="00920D25" w:rsidP="00DB10C9">
      <w:pPr>
        <w:pStyle w:val="Akapitzlist"/>
        <w:autoSpaceDE w:val="0"/>
        <w:autoSpaceDN w:val="0"/>
        <w:adjustRightInd w:val="0"/>
        <w:spacing w:after="0" w:line="288" w:lineRule="auto"/>
        <w:ind w:left="284" w:hanging="142"/>
        <w:jc w:val="center"/>
        <w:rPr>
          <w:rFonts w:ascii="Verdana" w:hAnsi="Verdana"/>
          <w:b/>
        </w:rPr>
      </w:pPr>
    </w:p>
    <w:p w14:paraId="43E1A04B" w14:textId="77777777" w:rsidR="00856CD4" w:rsidRPr="00E807A9" w:rsidRDefault="007B2729" w:rsidP="000240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eastAsia="Times New Roman" w:hAnsi="Verdana" w:cs="Times New Roman"/>
        </w:rPr>
        <w:t>W</w:t>
      </w:r>
      <w:r w:rsidR="00E90220" w:rsidRPr="00E807A9">
        <w:rPr>
          <w:rFonts w:ascii="Verdana" w:eastAsia="Times New Roman" w:hAnsi="Verdana" w:cs="Times New Roman"/>
        </w:rPr>
        <w:t xml:space="preserve"> </w:t>
      </w:r>
      <w:r w:rsidRPr="00E807A9">
        <w:rPr>
          <w:rFonts w:ascii="Verdana" w:eastAsia="Times New Roman" w:hAnsi="Verdana" w:cs="Times New Roman"/>
        </w:rPr>
        <w:t xml:space="preserve">niniejszym </w:t>
      </w:r>
      <w:r w:rsidR="00E90220" w:rsidRPr="00E807A9">
        <w:rPr>
          <w:rFonts w:ascii="Verdana" w:eastAsia="Times New Roman" w:hAnsi="Verdana" w:cs="Times New Roman"/>
        </w:rPr>
        <w:t>postępowaniu</w:t>
      </w:r>
      <w:r w:rsidR="0033331E" w:rsidRPr="00E807A9">
        <w:rPr>
          <w:rFonts w:ascii="Verdana" w:eastAsia="Times New Roman" w:hAnsi="Verdana" w:cs="Times New Roman"/>
        </w:rPr>
        <w:t xml:space="preserve"> </w:t>
      </w:r>
      <w:r w:rsidRPr="00E807A9">
        <w:rPr>
          <w:rFonts w:ascii="Verdana" w:eastAsia="Times New Roman" w:hAnsi="Verdana" w:cs="Times New Roman"/>
        </w:rPr>
        <w:t xml:space="preserve">wymagane </w:t>
      </w:r>
      <w:r w:rsidR="00E90220" w:rsidRPr="00E807A9">
        <w:rPr>
          <w:rFonts w:ascii="Verdana" w:eastAsia="Times New Roman" w:hAnsi="Verdana" w:cs="Times New Roman"/>
        </w:rPr>
        <w:t>jest</w:t>
      </w:r>
      <w:r w:rsidRPr="00E807A9">
        <w:rPr>
          <w:rFonts w:ascii="Verdana" w:eastAsia="Times New Roman" w:hAnsi="Verdana" w:cs="Times New Roman"/>
        </w:rPr>
        <w:t xml:space="preserve"> </w:t>
      </w:r>
      <w:r w:rsidR="00856CD4" w:rsidRPr="00E807A9">
        <w:rPr>
          <w:rFonts w:ascii="Verdana" w:eastAsia="Times New Roman" w:hAnsi="Verdana" w:cs="Times New Roman"/>
        </w:rPr>
        <w:t xml:space="preserve">wniesienie wadium w formie </w:t>
      </w:r>
      <w:r w:rsidR="00743102" w:rsidRPr="00E807A9">
        <w:rPr>
          <w:rFonts w:ascii="Verdana" w:eastAsia="Times New Roman" w:hAnsi="Verdana" w:cs="Times New Roman"/>
        </w:rPr>
        <w:t>pieniężnej</w:t>
      </w:r>
      <w:r w:rsidR="00856CD4" w:rsidRPr="00E807A9">
        <w:rPr>
          <w:rFonts w:ascii="Verdana" w:eastAsia="Times New Roman" w:hAnsi="Verdana" w:cs="Times New Roman"/>
        </w:rPr>
        <w:t>.</w:t>
      </w:r>
    </w:p>
    <w:p w14:paraId="41CF3F07" w14:textId="7C5D6B18" w:rsidR="00F45D66" w:rsidRPr="00E807A9" w:rsidRDefault="00856CD4" w:rsidP="000240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eastAsia="Times New Roman" w:hAnsi="Verdana" w:cs="Times New Roman"/>
        </w:rPr>
        <w:t xml:space="preserve">Wadium musi być wniesione </w:t>
      </w:r>
      <w:r w:rsidR="00ED30E8" w:rsidRPr="00E807A9">
        <w:rPr>
          <w:rFonts w:ascii="Verdana" w:eastAsia="Times New Roman" w:hAnsi="Verdana" w:cs="Times New Roman"/>
        </w:rPr>
        <w:t xml:space="preserve">przed upływem terminu </w:t>
      </w:r>
      <w:r w:rsidR="007B2729" w:rsidRPr="00E807A9">
        <w:rPr>
          <w:rFonts w:ascii="Verdana" w:eastAsia="Times New Roman" w:hAnsi="Verdana" w:cs="Times New Roman"/>
        </w:rPr>
        <w:t xml:space="preserve">składania ofert </w:t>
      </w:r>
      <w:r w:rsidR="00ED30E8" w:rsidRPr="00E807A9">
        <w:rPr>
          <w:rFonts w:ascii="Verdana" w:eastAsia="Times New Roman" w:hAnsi="Verdana" w:cs="Times New Roman"/>
        </w:rPr>
        <w:t>określonego</w:t>
      </w:r>
      <w:r w:rsidR="0033331E" w:rsidRPr="00E807A9">
        <w:rPr>
          <w:rFonts w:ascii="Verdana" w:eastAsia="Times New Roman" w:hAnsi="Verdana" w:cs="Times New Roman"/>
        </w:rPr>
        <w:t xml:space="preserve"> </w:t>
      </w:r>
      <w:r w:rsidR="00845B3E" w:rsidRPr="00E807A9">
        <w:rPr>
          <w:rFonts w:ascii="Verdana" w:eastAsia="Times New Roman" w:hAnsi="Verdana" w:cs="Times New Roman"/>
        </w:rPr>
        <w:t xml:space="preserve">w pkt. </w:t>
      </w:r>
      <w:r w:rsidR="00E807A9" w:rsidRPr="00E807A9">
        <w:rPr>
          <w:rFonts w:ascii="Verdana" w:eastAsia="Times New Roman" w:hAnsi="Verdana" w:cs="Times New Roman"/>
        </w:rPr>
        <w:t>34</w:t>
      </w:r>
      <w:r w:rsidR="00D169F7" w:rsidRPr="00E807A9">
        <w:rPr>
          <w:rFonts w:ascii="Verdana" w:eastAsia="Times New Roman" w:hAnsi="Verdana" w:cs="Times New Roman"/>
        </w:rPr>
        <w:t>, tj.</w:t>
      </w:r>
      <w:r w:rsidR="00D169F7" w:rsidRPr="00E807A9">
        <w:rPr>
          <w:rFonts w:ascii="Verdana" w:hAnsi="Verdana" w:cs="Times New Roman"/>
          <w:b/>
        </w:rPr>
        <w:t xml:space="preserve"> </w:t>
      </w:r>
      <w:r w:rsidR="00D169F7" w:rsidRPr="00E807A9">
        <w:rPr>
          <w:rFonts w:ascii="Verdana" w:hAnsi="Verdana" w:cs="Times New Roman"/>
        </w:rPr>
        <w:t xml:space="preserve">do </w:t>
      </w:r>
      <w:r w:rsidRPr="00E807A9">
        <w:rPr>
          <w:rFonts w:ascii="Verdana" w:hAnsi="Verdana" w:cs="Times New Roman"/>
        </w:rPr>
        <w:t>dnia</w:t>
      </w:r>
      <w:r w:rsidRPr="00E807A9">
        <w:rPr>
          <w:rFonts w:ascii="Verdana" w:hAnsi="Verdana" w:cs="Times New Roman"/>
          <w:b/>
        </w:rPr>
        <w:t xml:space="preserve"> </w:t>
      </w:r>
      <w:r w:rsidR="00272DCF">
        <w:rPr>
          <w:rFonts w:ascii="Verdana" w:hAnsi="Verdana" w:cs="Times New Roman"/>
          <w:b/>
        </w:rPr>
        <w:t>26.06.2023</w:t>
      </w:r>
      <w:r w:rsidR="00D169F7" w:rsidRPr="00E807A9">
        <w:rPr>
          <w:rFonts w:ascii="Verdana" w:hAnsi="Verdana" w:cs="Times New Roman"/>
          <w:b/>
        </w:rPr>
        <w:t xml:space="preserve"> r. </w:t>
      </w:r>
      <w:r w:rsidR="00D169F7" w:rsidRPr="00E807A9">
        <w:rPr>
          <w:rFonts w:ascii="Verdana" w:hAnsi="Verdana" w:cs="Times New Roman"/>
        </w:rPr>
        <w:t>do godz. 11:00.</w:t>
      </w:r>
    </w:p>
    <w:p w14:paraId="46B1CAF5" w14:textId="201FE836" w:rsidR="00856CD4" w:rsidRPr="00E807A9" w:rsidRDefault="00856CD4" w:rsidP="007B5674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 xml:space="preserve">Wadium w wysokości </w:t>
      </w:r>
      <w:r w:rsidR="00272DCF">
        <w:rPr>
          <w:rFonts w:ascii="Verdana" w:hAnsi="Verdana" w:cs="Times New Roman"/>
        </w:rPr>
        <w:t>1000</w:t>
      </w:r>
      <w:r w:rsidRPr="00E807A9">
        <w:rPr>
          <w:rFonts w:ascii="Verdana" w:hAnsi="Verdana" w:cs="Times New Roman"/>
        </w:rPr>
        <w:t xml:space="preserve"> zł (</w:t>
      </w:r>
      <w:r w:rsidR="00272DCF">
        <w:rPr>
          <w:rFonts w:ascii="Verdana" w:hAnsi="Verdana" w:cs="Times New Roman"/>
        </w:rPr>
        <w:t>jeden tysiąc</w:t>
      </w:r>
      <w:r w:rsidRPr="00E807A9">
        <w:rPr>
          <w:rFonts w:ascii="Verdana" w:hAnsi="Verdana" w:cs="Times New Roman"/>
        </w:rPr>
        <w:t xml:space="preserve"> złotych 00/100) należy wpłacić przelewem na rachunek bankowy Zamawiającego nr</w:t>
      </w:r>
      <w:r w:rsidR="00F43648" w:rsidRPr="00E807A9">
        <w:rPr>
          <w:rFonts w:ascii="Verdana" w:hAnsi="Verdana" w:cs="Times New Roman"/>
        </w:rPr>
        <w:t>:</w:t>
      </w:r>
      <w:r w:rsidRPr="00E807A9">
        <w:rPr>
          <w:rFonts w:ascii="Verdana" w:hAnsi="Verdana" w:cs="Times New Roman"/>
        </w:rPr>
        <w:t xml:space="preserve"> </w:t>
      </w:r>
      <w:r w:rsidRPr="00E807A9">
        <w:rPr>
          <w:rFonts w:ascii="Verdana" w:hAnsi="Verdana" w:cs="Times New Roman"/>
          <w:b/>
        </w:rPr>
        <w:t>18 9610 0002 0020 0420 2012 0014</w:t>
      </w:r>
      <w:r w:rsidR="00F43648" w:rsidRPr="00E807A9">
        <w:rPr>
          <w:rFonts w:ascii="Verdana" w:hAnsi="Verdana" w:cs="Times New Roman"/>
        </w:rPr>
        <w:t>,</w:t>
      </w:r>
      <w:r w:rsidRPr="00E807A9">
        <w:rPr>
          <w:rFonts w:ascii="Verdana" w:hAnsi="Verdana" w:cs="Times New Roman"/>
          <w:b/>
        </w:rPr>
        <w:t xml:space="preserve"> </w:t>
      </w:r>
      <w:r w:rsidRPr="00E807A9">
        <w:rPr>
          <w:rFonts w:ascii="Verdana" w:hAnsi="Verdana" w:cs="Times New Roman"/>
        </w:rPr>
        <w:t>z adnotacją</w:t>
      </w:r>
      <w:r w:rsidR="00F43648" w:rsidRPr="00E807A9">
        <w:rPr>
          <w:rFonts w:ascii="Verdana" w:hAnsi="Verdana" w:cs="Times New Roman"/>
        </w:rPr>
        <w:t>:</w:t>
      </w:r>
      <w:r w:rsidRPr="00E807A9">
        <w:rPr>
          <w:rFonts w:ascii="Verdana" w:hAnsi="Verdana" w:cs="Times New Roman"/>
        </w:rPr>
        <w:t xml:space="preserve"> </w:t>
      </w:r>
      <w:r w:rsidRPr="00E807A9">
        <w:rPr>
          <w:rFonts w:ascii="Verdana" w:hAnsi="Verdana" w:cs="Times New Roman"/>
          <w:b/>
          <w:i/>
        </w:rPr>
        <w:t xml:space="preserve">Wadium przetargowe: </w:t>
      </w:r>
      <w:r w:rsidR="001B4812" w:rsidRPr="00E807A9">
        <w:rPr>
          <w:rFonts w:ascii="Verdana" w:hAnsi="Verdana"/>
          <w:b/>
          <w:i/>
        </w:rPr>
        <w:t>Dostawa</w:t>
      </w:r>
      <w:r w:rsidR="001B4812" w:rsidRPr="00E807A9">
        <w:rPr>
          <w:rFonts w:ascii="Verdana" w:hAnsi="Verdana"/>
          <w:b/>
          <w:i/>
        </w:rPr>
        <w:br/>
      </w:r>
      <w:r w:rsidR="007B5674" w:rsidRPr="00E807A9">
        <w:rPr>
          <w:rFonts w:ascii="Verdana" w:hAnsi="Verdana"/>
          <w:b/>
          <w:i/>
        </w:rPr>
        <w:t xml:space="preserve">i montaż </w:t>
      </w:r>
      <w:r w:rsidR="00F43648" w:rsidRPr="00E807A9">
        <w:rPr>
          <w:rFonts w:ascii="Verdana" w:hAnsi="Verdana"/>
          <w:b/>
          <w:i/>
        </w:rPr>
        <w:t xml:space="preserve">mebli </w:t>
      </w:r>
      <w:r w:rsidR="00272DCF">
        <w:rPr>
          <w:rFonts w:ascii="Verdana" w:hAnsi="Verdana"/>
          <w:b/>
          <w:i/>
        </w:rPr>
        <w:t>do Centrum Opiekuńczo – Mieszkalnego w Wierzbie</w:t>
      </w:r>
      <w:r w:rsidR="00F43648" w:rsidRPr="00E807A9">
        <w:rPr>
          <w:rFonts w:ascii="Verdana" w:hAnsi="Verdana"/>
          <w:b/>
          <w:i/>
        </w:rPr>
        <w:t>, gmina Stary Zamość</w:t>
      </w:r>
      <w:r w:rsidRPr="00E807A9">
        <w:rPr>
          <w:rFonts w:ascii="Verdana" w:hAnsi="Verdana" w:cs="Times New Roman"/>
          <w:b/>
          <w:i/>
        </w:rPr>
        <w:t>.</w:t>
      </w:r>
    </w:p>
    <w:p w14:paraId="2DC3E38F" w14:textId="77777777" w:rsidR="00856CD4" w:rsidRPr="00E807A9" w:rsidRDefault="00856CD4" w:rsidP="00024076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>Zaleca się dołączenie do oferty kserokopii dokumentu potwierdzającego dokonanie przelewu wadium.</w:t>
      </w:r>
    </w:p>
    <w:p w14:paraId="4EFDB486" w14:textId="77777777" w:rsidR="00856CD4" w:rsidRPr="00E807A9" w:rsidRDefault="00856CD4" w:rsidP="00024076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Calibri"/>
        </w:rPr>
        <w:t xml:space="preserve">Za skuteczne wniesienie </w:t>
      </w:r>
      <w:hyperlink r:id="rId8" w:tooltip="wadium" w:history="1">
        <w:r w:rsidRPr="00E807A9">
          <w:rPr>
            <w:rFonts w:ascii="Verdana" w:hAnsi="Verdana" w:cs="Calibri"/>
          </w:rPr>
          <w:t>wadium</w:t>
        </w:r>
      </w:hyperlink>
      <w:r w:rsidRPr="00E807A9">
        <w:rPr>
          <w:rFonts w:ascii="Verdana" w:hAnsi="Verdana" w:cs="Calibri"/>
        </w:rPr>
        <w:t xml:space="preserve"> w pieniądzu uważa się kwotę wyznaczonego </w:t>
      </w:r>
      <w:hyperlink r:id="rId9" w:tooltip="wadium" w:history="1">
        <w:r w:rsidRPr="00E807A9">
          <w:rPr>
            <w:rFonts w:ascii="Verdana" w:hAnsi="Verdana" w:cs="Calibri"/>
          </w:rPr>
          <w:t>wadium</w:t>
        </w:r>
      </w:hyperlink>
      <w:r w:rsidRPr="00E807A9">
        <w:rPr>
          <w:rFonts w:ascii="Verdana" w:hAnsi="Verdana" w:cs="Calibri"/>
        </w:rPr>
        <w:t>, która przed upływem terminu składania ofert, znajdzie się na rachunku bankowym Zamawiającego.</w:t>
      </w:r>
    </w:p>
    <w:p w14:paraId="76034EC5" w14:textId="77777777" w:rsidR="00856CD4" w:rsidRPr="00E807A9" w:rsidRDefault="00856CD4" w:rsidP="00024076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Calibri"/>
        </w:rPr>
        <w:t xml:space="preserve">Wykonawca powinien dokonać przelewu środków pieniężnych ze stosownym wyprzedzeniem, uwzględniając ryzyko związane z czasem trwania rozliczeń międzybankowych. </w:t>
      </w:r>
    </w:p>
    <w:p w14:paraId="77F1D074" w14:textId="77777777" w:rsidR="00856CD4" w:rsidRPr="00E807A9" w:rsidRDefault="00856CD4" w:rsidP="00024076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Calibri"/>
        </w:rPr>
        <w:t xml:space="preserve">Gdy środki pieniężne wpłyną na rachunek Zamawiającego po upływie terminu składania ofert, Zamawiający uzna, że </w:t>
      </w:r>
      <w:hyperlink r:id="rId10" w:tooltip="wadium" w:history="1">
        <w:r w:rsidRPr="00E807A9">
          <w:rPr>
            <w:rFonts w:ascii="Verdana" w:hAnsi="Verdana" w:cs="Calibri"/>
          </w:rPr>
          <w:t>wadium</w:t>
        </w:r>
      </w:hyperlink>
      <w:r w:rsidR="00F43648" w:rsidRPr="00E807A9">
        <w:rPr>
          <w:rFonts w:ascii="Verdana" w:hAnsi="Verdana" w:cs="Calibri"/>
        </w:rPr>
        <w:t xml:space="preserve"> nie zostało wniesione</w:t>
      </w:r>
      <w:r w:rsidR="00F43648" w:rsidRPr="00E807A9">
        <w:rPr>
          <w:rFonts w:ascii="Verdana" w:hAnsi="Verdana" w:cs="Calibri"/>
        </w:rPr>
        <w:br/>
      </w:r>
      <w:r w:rsidRPr="00E807A9">
        <w:rPr>
          <w:rFonts w:ascii="Verdana" w:hAnsi="Verdana" w:cs="Calibri"/>
        </w:rPr>
        <w:t>w terminie, a oferta Wykonawcy będzie podlegać odrzuceniu.</w:t>
      </w:r>
    </w:p>
    <w:p w14:paraId="12D6D9C5" w14:textId="77777777" w:rsidR="00856CD4" w:rsidRPr="00E807A9" w:rsidRDefault="00856CD4" w:rsidP="00024076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lastRenderedPageBreak/>
        <w:t>Wadium musi zabezpieczać ofertę przez cały okres związania ofertą</w:t>
      </w:r>
      <w:r w:rsidRPr="00E807A9">
        <w:rPr>
          <w:rFonts w:ascii="Verdana" w:hAnsi="Verdana" w:cs="Times New Roman"/>
        </w:rPr>
        <w:br/>
        <w:t xml:space="preserve">(30 dni od wyznaczonej daty jej złożenia). </w:t>
      </w:r>
      <w:r w:rsidRPr="00E807A9">
        <w:rPr>
          <w:rFonts w:ascii="Verdana" w:hAnsi="Verdana"/>
        </w:rPr>
        <w:t>W przypadku przedłużenia terminu związania ofertą wymagane jest przedłużeniem okresu ważności wadium.</w:t>
      </w:r>
    </w:p>
    <w:p w14:paraId="576D1622" w14:textId="77777777" w:rsidR="00856CD4" w:rsidRPr="00E807A9" w:rsidRDefault="00856CD4" w:rsidP="00024076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 xml:space="preserve">Zamawiający zwróci </w:t>
      </w:r>
      <w:r w:rsidR="00470594" w:rsidRPr="00E807A9">
        <w:rPr>
          <w:rFonts w:ascii="Verdana" w:hAnsi="Verdana" w:cs="Times New Roman"/>
        </w:rPr>
        <w:t>wadia wszystkim Wykonawcom</w:t>
      </w:r>
      <w:r w:rsidRPr="00E807A9">
        <w:rPr>
          <w:rFonts w:ascii="Verdana" w:hAnsi="Verdana" w:cs="Times New Roman"/>
        </w:rPr>
        <w:t xml:space="preserve"> niezwłocznie po podpisani</w:t>
      </w:r>
      <w:r w:rsidR="00470594" w:rsidRPr="00E807A9">
        <w:rPr>
          <w:rFonts w:ascii="Verdana" w:hAnsi="Verdana" w:cs="Times New Roman"/>
        </w:rPr>
        <w:t>u umowy z Wykonawcą, którego oferta została</w:t>
      </w:r>
      <w:r w:rsidRPr="00E807A9">
        <w:rPr>
          <w:rFonts w:ascii="Verdana" w:hAnsi="Verdana" w:cs="Times New Roman"/>
        </w:rPr>
        <w:t xml:space="preserve"> </w:t>
      </w:r>
      <w:r w:rsidR="00470594" w:rsidRPr="00E807A9">
        <w:rPr>
          <w:rFonts w:ascii="Verdana" w:hAnsi="Verdana" w:cs="Times New Roman"/>
        </w:rPr>
        <w:t>uznana jako najkorzystniejsza, lub niezwłocznie po unieważnieniu postępowania,</w:t>
      </w:r>
      <w:r w:rsidR="00470594" w:rsidRPr="00E807A9">
        <w:rPr>
          <w:rFonts w:ascii="Verdana" w:hAnsi="Verdana" w:cs="Times New Roman"/>
        </w:rPr>
        <w:br/>
        <w:t xml:space="preserve">z zastrzeżeniem </w:t>
      </w:r>
      <w:r w:rsidR="007B0B9F" w:rsidRPr="00E807A9">
        <w:rPr>
          <w:rFonts w:ascii="Verdana" w:hAnsi="Verdana" w:cs="Times New Roman"/>
        </w:rPr>
        <w:t>pkt. 2</w:t>
      </w:r>
      <w:r w:rsidR="00E807A9" w:rsidRPr="00E807A9">
        <w:rPr>
          <w:rFonts w:ascii="Verdana" w:hAnsi="Verdana" w:cs="Times New Roman"/>
        </w:rPr>
        <w:t>1</w:t>
      </w:r>
      <w:r w:rsidR="00470594" w:rsidRPr="00E807A9">
        <w:rPr>
          <w:rFonts w:ascii="Verdana" w:hAnsi="Verdana" w:cs="Times New Roman"/>
        </w:rPr>
        <w:t>.</w:t>
      </w:r>
    </w:p>
    <w:p w14:paraId="0EF6FFB4" w14:textId="77777777" w:rsidR="00856CD4" w:rsidRPr="00E807A9" w:rsidRDefault="00856CD4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Zamawiający zatrzymuje wadium wraz z odsetkami, jeżeli Wykonawca, którego oferta została wybrana jako najkorzystniejsza, odmówił podpisania umowy w sprawie zamówienia publicznego na warunkach określonych</w:t>
      </w:r>
      <w:r w:rsidRPr="00E807A9">
        <w:rPr>
          <w:rFonts w:ascii="Verdana" w:hAnsi="Verdana"/>
          <w:color w:val="auto"/>
          <w:sz w:val="22"/>
          <w:szCs w:val="22"/>
        </w:rPr>
        <w:br/>
        <w:t>w ofercie lub zawarcie umowy w sprawie zamówienia publicznego stało się niemożliwe z przyczyn leżących po stronie tego Wykonawcy.</w:t>
      </w:r>
    </w:p>
    <w:p w14:paraId="34BC5EB4" w14:textId="77777777" w:rsidR="00920D25" w:rsidRPr="00E807A9" w:rsidRDefault="00920D25" w:rsidP="00DB10C9">
      <w:pPr>
        <w:autoSpaceDE w:val="0"/>
        <w:autoSpaceDN w:val="0"/>
        <w:adjustRightInd w:val="0"/>
        <w:spacing w:after="0" w:line="288" w:lineRule="auto"/>
        <w:ind w:hanging="142"/>
        <w:jc w:val="both"/>
        <w:rPr>
          <w:rFonts w:ascii="Verdana" w:hAnsi="Verdana"/>
        </w:rPr>
      </w:pPr>
    </w:p>
    <w:p w14:paraId="3989EFB7" w14:textId="77777777" w:rsidR="00920D25" w:rsidRPr="00E807A9" w:rsidRDefault="00FC492A" w:rsidP="00024076">
      <w:pPr>
        <w:pStyle w:val="Akapitzlist"/>
        <w:autoSpaceDE w:val="0"/>
        <w:autoSpaceDN w:val="0"/>
        <w:adjustRightInd w:val="0"/>
        <w:spacing w:after="0" w:line="288" w:lineRule="auto"/>
        <w:ind w:left="0"/>
        <w:jc w:val="center"/>
        <w:rPr>
          <w:rFonts w:ascii="Verdana" w:eastAsia="Times New Roman" w:hAnsi="Verdana" w:cs="Times New Roman"/>
          <w:b/>
        </w:rPr>
      </w:pPr>
      <w:r w:rsidRPr="00E807A9">
        <w:rPr>
          <w:rFonts w:ascii="Verdana" w:eastAsia="Times New Roman" w:hAnsi="Verdana" w:cs="Times New Roman"/>
          <w:b/>
        </w:rPr>
        <w:t xml:space="preserve">PRZYGOTOWANIE </w:t>
      </w:r>
      <w:r w:rsidR="00920D25" w:rsidRPr="00E807A9">
        <w:rPr>
          <w:rFonts w:ascii="Verdana" w:eastAsia="Times New Roman" w:hAnsi="Verdana" w:cs="Times New Roman"/>
          <w:b/>
        </w:rPr>
        <w:t>OFERTY</w:t>
      </w:r>
    </w:p>
    <w:p w14:paraId="7BBE0E87" w14:textId="77777777" w:rsidR="00920D25" w:rsidRPr="00E807A9" w:rsidRDefault="00920D25" w:rsidP="00DB10C9">
      <w:pPr>
        <w:pStyle w:val="Akapitzlist"/>
        <w:autoSpaceDE w:val="0"/>
        <w:autoSpaceDN w:val="0"/>
        <w:adjustRightInd w:val="0"/>
        <w:spacing w:after="0" w:line="288" w:lineRule="auto"/>
        <w:ind w:left="284" w:hanging="142"/>
        <w:jc w:val="center"/>
        <w:rPr>
          <w:rFonts w:ascii="Verdana" w:hAnsi="Verdana"/>
          <w:b/>
        </w:rPr>
      </w:pPr>
    </w:p>
    <w:p w14:paraId="45404315" w14:textId="77777777" w:rsidR="00845B3E" w:rsidRPr="00E807A9" w:rsidRDefault="00845B3E" w:rsidP="000240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eastAsia="Times New Roman" w:hAnsi="Verdana" w:cs="Times New Roman"/>
        </w:rPr>
        <w:t xml:space="preserve">Oferta </w:t>
      </w:r>
      <w:r w:rsidR="008B54B4" w:rsidRPr="00E807A9">
        <w:rPr>
          <w:rFonts w:ascii="Verdana" w:eastAsia="Times New Roman" w:hAnsi="Verdana" w:cs="Times New Roman"/>
        </w:rPr>
        <w:t>musi być sporządzona w formie pisemnej w postaci papierowej</w:t>
      </w:r>
      <w:r w:rsidR="008B54B4" w:rsidRPr="00E807A9">
        <w:rPr>
          <w:rFonts w:ascii="Verdana" w:eastAsia="Times New Roman" w:hAnsi="Verdana" w:cs="Times New Roman"/>
        </w:rPr>
        <w:br/>
        <w:t>i</w:t>
      </w:r>
      <w:r w:rsidRPr="00E807A9">
        <w:rPr>
          <w:rFonts w:ascii="Verdana" w:eastAsia="Times New Roman" w:hAnsi="Verdana" w:cs="Times New Roman"/>
        </w:rPr>
        <w:t xml:space="preserve"> </w:t>
      </w:r>
      <w:r w:rsidR="008B54B4" w:rsidRPr="00E807A9">
        <w:rPr>
          <w:rFonts w:ascii="Verdana" w:eastAsia="Times New Roman" w:hAnsi="Verdana" w:cs="Times New Roman"/>
        </w:rPr>
        <w:t xml:space="preserve">powinna </w:t>
      </w:r>
      <w:r w:rsidRPr="00E807A9">
        <w:rPr>
          <w:rFonts w:ascii="Verdana" w:eastAsia="Times New Roman" w:hAnsi="Verdana" w:cs="Times New Roman"/>
        </w:rPr>
        <w:t>zawierać:</w:t>
      </w:r>
    </w:p>
    <w:p w14:paraId="4D5A6827" w14:textId="77777777" w:rsidR="00424670" w:rsidRPr="00E807A9" w:rsidRDefault="00424670" w:rsidP="00024076">
      <w:pPr>
        <w:pStyle w:val="Default"/>
        <w:numPr>
          <w:ilvl w:val="0"/>
          <w:numId w:val="7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formularz ofertowy (</w:t>
      </w:r>
      <w:r w:rsidR="00E319C7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wzór stanowi 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załącznik nr 1</w:t>
      </w:r>
      <w:r w:rsidR="007A2072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do ogłoszenia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),</w:t>
      </w:r>
    </w:p>
    <w:p w14:paraId="205A6CBF" w14:textId="77777777" w:rsidR="00845B3E" w:rsidRPr="00E807A9" w:rsidRDefault="00845B3E" w:rsidP="00024076">
      <w:pPr>
        <w:pStyle w:val="Default"/>
        <w:numPr>
          <w:ilvl w:val="0"/>
          <w:numId w:val="7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oświadczeni</w:t>
      </w:r>
      <w:r w:rsidR="00ED30E8" w:rsidRPr="00E807A9">
        <w:rPr>
          <w:rFonts w:ascii="Verdana" w:eastAsia="Times New Roman" w:hAnsi="Verdana" w:cs="Times New Roman"/>
          <w:color w:val="auto"/>
          <w:sz w:val="22"/>
          <w:szCs w:val="22"/>
        </w:rPr>
        <w:t>e</w:t>
      </w:r>
      <w:r w:rsidR="00C86442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</w:t>
      </w:r>
      <w:r w:rsidR="00E319C7" w:rsidRPr="00E807A9">
        <w:rPr>
          <w:rFonts w:ascii="Verdana" w:eastAsia="Times New Roman" w:hAnsi="Verdana" w:cs="Times New Roman"/>
          <w:color w:val="auto"/>
          <w:sz w:val="22"/>
          <w:szCs w:val="22"/>
        </w:rPr>
        <w:t>Wykonawcy</w:t>
      </w:r>
      <w:r w:rsidR="00561BFD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o spełnieniu warunków</w:t>
      </w:r>
      <w:r w:rsidR="00E319C7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(</w:t>
      </w:r>
      <w:r w:rsidR="00E319C7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wzór stanowi 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załącznik</w:t>
      </w:r>
      <w:r w:rsidR="00561BFD" w:rsidRPr="00E807A9">
        <w:rPr>
          <w:rFonts w:ascii="Verdana" w:eastAsia="Times New Roman" w:hAnsi="Verdana" w:cs="Times New Roman"/>
          <w:color w:val="auto"/>
          <w:sz w:val="22"/>
          <w:szCs w:val="22"/>
        </w:rPr>
        <w:br/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nr 2</w:t>
      </w:r>
      <w:r w:rsidR="00561BFD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do ogłoszenia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),</w:t>
      </w:r>
    </w:p>
    <w:p w14:paraId="480AA74A" w14:textId="77777777" w:rsidR="00F84563" w:rsidRPr="00E807A9" w:rsidRDefault="00F84563" w:rsidP="00024076">
      <w:pPr>
        <w:pStyle w:val="Default"/>
        <w:numPr>
          <w:ilvl w:val="0"/>
          <w:numId w:val="7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kosztorys cenowy (wzór stanowi załącznik nr 3 do ogłoszenia), </w:t>
      </w:r>
    </w:p>
    <w:p w14:paraId="5BC09BCC" w14:textId="77777777" w:rsidR="001C37ED" w:rsidRPr="00E807A9" w:rsidRDefault="001C37ED" w:rsidP="00024076">
      <w:pPr>
        <w:pStyle w:val="Default"/>
        <w:numPr>
          <w:ilvl w:val="0"/>
          <w:numId w:val="7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oświadczenie o spełnieniu obowiązków informacyjnych RODO, jeśli dotyczy Wykonawcy</w:t>
      </w:r>
      <w:r w:rsidR="007A2072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(wzór stanowi załącznik nr </w:t>
      </w:r>
      <w:r w:rsidR="00F84563" w:rsidRPr="00E807A9">
        <w:rPr>
          <w:rFonts w:ascii="Verdana" w:eastAsia="Times New Roman" w:hAnsi="Verdana" w:cs="Times New Roman"/>
          <w:color w:val="auto"/>
          <w:sz w:val="22"/>
          <w:szCs w:val="22"/>
        </w:rPr>
        <w:t>4</w:t>
      </w:r>
      <w:r w:rsidR="007A2072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do ogłoszenia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),</w:t>
      </w:r>
    </w:p>
    <w:p w14:paraId="0725B9C1" w14:textId="77777777" w:rsidR="00845B3E" w:rsidRPr="00E807A9" w:rsidRDefault="007A2072" w:rsidP="00024076">
      <w:pPr>
        <w:pStyle w:val="Default"/>
        <w:numPr>
          <w:ilvl w:val="0"/>
          <w:numId w:val="7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odpis z właściwego rejestru lub centralnej ewidencji i informacji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br/>
        <w:t>o działalności gospodarczej, jeżeli odrębne przepisy wymagają wpisu do rejestru lub ewidencji, z dopiskiem za zgodność ze stanem faktycznymi podpisem osoby posiadającej umocowanie do reprezentowania Wykonawcy</w:t>
      </w:r>
      <w:r w:rsidR="000D177A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(fakultatywnie, zalecane)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,</w:t>
      </w:r>
    </w:p>
    <w:p w14:paraId="4D53D005" w14:textId="77777777" w:rsidR="00F45D66" w:rsidRPr="00E807A9" w:rsidRDefault="00ED30E8" w:rsidP="00024076">
      <w:pPr>
        <w:pStyle w:val="Default"/>
        <w:numPr>
          <w:ilvl w:val="0"/>
          <w:numId w:val="7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potwierdzeni</w:t>
      </w:r>
      <w:r w:rsidR="00743102" w:rsidRPr="00E807A9">
        <w:rPr>
          <w:rFonts w:ascii="Verdana" w:eastAsia="Times New Roman" w:hAnsi="Verdana" w:cs="Times New Roman"/>
          <w:color w:val="auto"/>
          <w:sz w:val="22"/>
          <w:szCs w:val="22"/>
        </w:rPr>
        <w:t>e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dokonania przelewu </w:t>
      </w:r>
      <w:r w:rsidR="00D4645D" w:rsidRPr="00E807A9">
        <w:rPr>
          <w:rFonts w:ascii="Verdana" w:eastAsia="Times New Roman" w:hAnsi="Verdana" w:cs="Times New Roman"/>
          <w:color w:val="auto"/>
          <w:sz w:val="22"/>
          <w:szCs w:val="22"/>
        </w:rPr>
        <w:t>wadium</w:t>
      </w:r>
      <w:r w:rsidR="007A2072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 </w:t>
      </w:r>
      <w:r w:rsidR="002E40DB" w:rsidRPr="00E807A9">
        <w:rPr>
          <w:rFonts w:ascii="Verdana" w:eastAsia="Times New Roman" w:hAnsi="Verdana" w:cs="Times New Roman"/>
          <w:color w:val="auto"/>
          <w:sz w:val="22"/>
          <w:szCs w:val="22"/>
        </w:rPr>
        <w:t>(</w:t>
      </w:r>
      <w:r w:rsidR="000D177A"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fakultatywnie, </w:t>
      </w:r>
      <w:r w:rsidR="002E40DB" w:rsidRPr="00E807A9">
        <w:rPr>
          <w:rFonts w:ascii="Verdana" w:eastAsia="Times New Roman" w:hAnsi="Verdana" w:cs="Times New Roman"/>
          <w:color w:val="auto"/>
          <w:sz w:val="22"/>
          <w:szCs w:val="22"/>
        </w:rPr>
        <w:t>zalecane)</w:t>
      </w:r>
      <w:r w:rsidR="00743102" w:rsidRPr="00E807A9">
        <w:rPr>
          <w:rFonts w:ascii="Verdana" w:eastAsia="Times New Roman" w:hAnsi="Verdana" w:cs="Times New Roman"/>
          <w:color w:val="auto"/>
          <w:sz w:val="22"/>
          <w:szCs w:val="22"/>
        </w:rPr>
        <w:t>.</w:t>
      </w:r>
    </w:p>
    <w:p w14:paraId="23601E6B" w14:textId="77777777" w:rsidR="009F6B00" w:rsidRPr="00E807A9" w:rsidRDefault="009F6B00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Ofertę należy umieścić w kop</w:t>
      </w:r>
      <w:r w:rsidR="00EF43E6" w:rsidRPr="00E807A9">
        <w:rPr>
          <w:rFonts w:ascii="Verdana" w:hAnsi="Verdana" w:cs="Times New Roman"/>
          <w:color w:val="auto"/>
          <w:sz w:val="22"/>
          <w:szCs w:val="22"/>
        </w:rPr>
        <w:t xml:space="preserve">ercie/opakowaniu i zabezpieczyć </w:t>
      </w:r>
      <w:r w:rsidRPr="00E807A9">
        <w:rPr>
          <w:rFonts w:ascii="Verdana" w:hAnsi="Verdana" w:cs="Times New Roman"/>
          <w:color w:val="auto"/>
          <w:sz w:val="22"/>
          <w:szCs w:val="22"/>
        </w:rPr>
        <w:t>w sposób uniemożliwiający zapoznanie się z jej zawartością bez naruszenia zabezpieczeń przed upływem terminu otwarcia ofert.</w:t>
      </w:r>
    </w:p>
    <w:p w14:paraId="397BB71A" w14:textId="77777777" w:rsidR="009F6B00" w:rsidRPr="00E807A9" w:rsidRDefault="009F6B00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b/>
          <w:color w:val="auto"/>
          <w:sz w:val="22"/>
          <w:szCs w:val="22"/>
        </w:rPr>
        <w:t>Na kopercie/opakowaniu należy umieścić następujące oznaczenia:</w:t>
      </w:r>
    </w:p>
    <w:p w14:paraId="5A2C3E2E" w14:textId="77777777" w:rsidR="00A246D1" w:rsidRPr="00E807A9" w:rsidRDefault="006847B9" w:rsidP="00024076">
      <w:pPr>
        <w:pStyle w:val="Default"/>
        <w:numPr>
          <w:ilvl w:val="0"/>
          <w:numId w:val="8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Nazwa, adres, numer telefonu</w:t>
      </w:r>
      <w:r w:rsidR="009F6B00" w:rsidRPr="00E807A9">
        <w:rPr>
          <w:rFonts w:ascii="Verdana" w:hAnsi="Verdana" w:cs="Times New Roman"/>
          <w:color w:val="auto"/>
          <w:sz w:val="22"/>
          <w:szCs w:val="22"/>
        </w:rPr>
        <w:t>, adres e-mail Wykonawcy,</w:t>
      </w:r>
    </w:p>
    <w:p w14:paraId="6E5A4D77" w14:textId="77777777" w:rsidR="009F6B00" w:rsidRPr="00E807A9" w:rsidRDefault="009F6B00" w:rsidP="00024076">
      <w:pPr>
        <w:pStyle w:val="Default"/>
        <w:numPr>
          <w:ilvl w:val="0"/>
          <w:numId w:val="8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Gmina Stary Zamość, Stary Zamość 6, 22-417 Stary Zamość,</w:t>
      </w:r>
    </w:p>
    <w:p w14:paraId="195AB782" w14:textId="757433CE" w:rsidR="009F6B00" w:rsidRPr="00E807A9" w:rsidRDefault="009F6B00" w:rsidP="00024076">
      <w:pPr>
        <w:pStyle w:val="Default"/>
        <w:numPr>
          <w:ilvl w:val="0"/>
          <w:numId w:val="8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OFERTA:</w:t>
      </w:r>
      <w:r w:rsidR="00561BFD" w:rsidRPr="00E807A9">
        <w:rPr>
          <w:rFonts w:ascii="Verdana" w:eastAsia="Times New Roman" w:hAnsi="Verdana" w:cs="Times New Roman"/>
          <w:b/>
          <w:color w:val="auto"/>
          <w:sz w:val="22"/>
          <w:szCs w:val="22"/>
        </w:rPr>
        <w:t xml:space="preserve"> </w:t>
      </w:r>
      <w:r w:rsidR="00561BFD" w:rsidRPr="00E807A9">
        <w:rPr>
          <w:rFonts w:ascii="Verdana" w:hAnsi="Verdana" w:cs="Times New Roman"/>
          <w:color w:val="auto"/>
          <w:sz w:val="22"/>
          <w:szCs w:val="22"/>
        </w:rPr>
        <w:t>„</w:t>
      </w:r>
      <w:r w:rsidR="006847B9" w:rsidRPr="00E807A9">
        <w:rPr>
          <w:rFonts w:ascii="Verdana" w:hAnsi="Verdana" w:cs="Times New Roman"/>
          <w:color w:val="auto"/>
          <w:sz w:val="22"/>
          <w:szCs w:val="22"/>
        </w:rPr>
        <w:t xml:space="preserve">Dostawa </w:t>
      </w:r>
      <w:r w:rsidR="000D177A" w:rsidRPr="00E807A9">
        <w:rPr>
          <w:rFonts w:ascii="Verdana" w:hAnsi="Verdana" w:cs="Times New Roman"/>
          <w:color w:val="auto"/>
          <w:sz w:val="22"/>
          <w:szCs w:val="22"/>
        </w:rPr>
        <w:t xml:space="preserve">i montaż </w:t>
      </w:r>
      <w:r w:rsidR="006847B9" w:rsidRPr="00E807A9">
        <w:rPr>
          <w:rFonts w:ascii="Verdana" w:hAnsi="Verdana" w:cs="Times New Roman"/>
          <w:color w:val="auto"/>
          <w:sz w:val="22"/>
          <w:szCs w:val="22"/>
        </w:rPr>
        <w:t xml:space="preserve">mebli </w:t>
      </w:r>
      <w:r w:rsidR="00272DCF">
        <w:rPr>
          <w:rFonts w:ascii="Verdana" w:hAnsi="Verdana" w:cs="Times New Roman"/>
          <w:color w:val="auto"/>
          <w:sz w:val="22"/>
          <w:szCs w:val="22"/>
        </w:rPr>
        <w:t>do Centrum Opiekuńczo – Mieszkalnego w Wierzbie</w:t>
      </w:r>
      <w:r w:rsidR="006847B9" w:rsidRPr="00E807A9">
        <w:rPr>
          <w:rFonts w:ascii="Verdana" w:hAnsi="Verdana" w:cs="Times New Roman"/>
          <w:color w:val="auto"/>
          <w:sz w:val="22"/>
          <w:szCs w:val="22"/>
        </w:rPr>
        <w:t>, gmina Stary Zamość</w:t>
      </w:r>
      <w:r w:rsidR="00561BFD" w:rsidRPr="00E807A9">
        <w:rPr>
          <w:rFonts w:ascii="Verdana" w:hAnsi="Verdana" w:cs="Times New Roman"/>
          <w:color w:val="auto"/>
          <w:sz w:val="22"/>
          <w:szCs w:val="22"/>
        </w:rPr>
        <w:t>”.</w:t>
      </w:r>
    </w:p>
    <w:p w14:paraId="483EB1A5" w14:textId="6154AC5D" w:rsidR="00A246D1" w:rsidRPr="00E807A9" w:rsidRDefault="009F6B00" w:rsidP="00024076">
      <w:pPr>
        <w:pStyle w:val="Default"/>
        <w:numPr>
          <w:ilvl w:val="0"/>
          <w:numId w:val="8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 xml:space="preserve">Nie otwierać przed dniem </w:t>
      </w:r>
      <w:r w:rsidR="00272DCF">
        <w:rPr>
          <w:rFonts w:ascii="Verdana" w:hAnsi="Verdana" w:cs="Times New Roman"/>
          <w:b/>
          <w:color w:val="auto"/>
          <w:sz w:val="22"/>
          <w:szCs w:val="22"/>
        </w:rPr>
        <w:t>26.06.2023</w:t>
      </w:r>
      <w:r w:rsidR="00A246D1" w:rsidRPr="00E807A9">
        <w:rPr>
          <w:rFonts w:ascii="Verdana" w:hAnsi="Verdana" w:cs="Times New Roman"/>
          <w:b/>
          <w:color w:val="auto"/>
          <w:sz w:val="22"/>
          <w:szCs w:val="22"/>
        </w:rPr>
        <w:t xml:space="preserve"> r. do godz. 1</w:t>
      </w:r>
      <w:r w:rsidR="00D169F7" w:rsidRPr="00E807A9">
        <w:rPr>
          <w:rFonts w:ascii="Verdana" w:hAnsi="Verdana" w:cs="Times New Roman"/>
          <w:b/>
          <w:color w:val="auto"/>
          <w:sz w:val="22"/>
          <w:szCs w:val="22"/>
        </w:rPr>
        <w:t>1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:</w:t>
      </w:r>
      <w:r w:rsidR="00272DCF">
        <w:rPr>
          <w:rFonts w:ascii="Verdana" w:hAnsi="Verdana" w:cs="Times New Roman"/>
          <w:b/>
          <w:color w:val="auto"/>
          <w:sz w:val="22"/>
          <w:szCs w:val="22"/>
        </w:rPr>
        <w:t>3</w:t>
      </w:r>
      <w:r w:rsidR="00313876" w:rsidRPr="00E807A9">
        <w:rPr>
          <w:rFonts w:ascii="Verdana" w:hAnsi="Verdana" w:cs="Times New Roman"/>
          <w:b/>
          <w:color w:val="auto"/>
          <w:sz w:val="22"/>
          <w:szCs w:val="22"/>
        </w:rPr>
        <w:t>0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.</w:t>
      </w:r>
    </w:p>
    <w:p w14:paraId="2831E25B" w14:textId="77777777" w:rsidR="00FC492A" w:rsidRPr="00E807A9" w:rsidRDefault="00AF2424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Oferta winna być podpisana zgodnie z wpisem w KRS lub Ewidencji działalności gospodarczej,</w:t>
      </w:r>
      <w:r w:rsidR="008F5280" w:rsidRPr="00E807A9">
        <w:rPr>
          <w:rFonts w:ascii="Verdana" w:hAnsi="Verdana" w:cs="Times New Roman"/>
          <w:color w:val="auto"/>
          <w:sz w:val="22"/>
          <w:szCs w:val="22"/>
        </w:rPr>
        <w:t xml:space="preserve"> 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jeżeli odrębne przepisy wymagają w</w:t>
      </w:r>
      <w:r w:rsidR="00AE6BEC" w:rsidRPr="00E807A9">
        <w:rPr>
          <w:rFonts w:ascii="Verdana" w:eastAsia="Times New Roman" w:hAnsi="Verdana" w:cs="Times New Roman"/>
          <w:color w:val="auto"/>
          <w:sz w:val="22"/>
          <w:szCs w:val="22"/>
        </w:rPr>
        <w:t>pisu do rejestru lub ewidencji.</w:t>
      </w:r>
      <w:r w:rsidR="00FC492A" w:rsidRPr="00E807A9">
        <w:rPr>
          <w:rFonts w:ascii="Verdana" w:hAnsi="Verdana" w:cs="Times New Roman"/>
          <w:color w:val="auto"/>
          <w:sz w:val="22"/>
          <w:szCs w:val="22"/>
        </w:rPr>
        <w:t xml:space="preserve"> </w:t>
      </w:r>
    </w:p>
    <w:p w14:paraId="1CC5879D" w14:textId="77777777" w:rsidR="00FC492A" w:rsidRPr="00E807A9" w:rsidRDefault="00FC492A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 xml:space="preserve">Wykonawca może wprowadzić zmiany do złożonej oferty, pod warunkiem, że Zamawiający otrzyma pisemne zawiadomienie o wprowadzeniu zmian do </w:t>
      </w:r>
      <w:r w:rsidRPr="00E807A9">
        <w:rPr>
          <w:rFonts w:ascii="Verdana" w:hAnsi="Verdana" w:cs="Times New Roman"/>
          <w:color w:val="auto"/>
          <w:sz w:val="22"/>
          <w:szCs w:val="22"/>
        </w:rPr>
        <w:lastRenderedPageBreak/>
        <w:t>oferty przed upływem terminu składania ofert. Powiadomienie</w:t>
      </w:r>
      <w:r w:rsidRPr="00E807A9">
        <w:rPr>
          <w:rFonts w:ascii="Verdana" w:hAnsi="Verdana" w:cs="Times New Roman"/>
          <w:color w:val="auto"/>
          <w:sz w:val="22"/>
          <w:szCs w:val="22"/>
        </w:rPr>
        <w:br/>
        <w:t xml:space="preserve">o wprowadzeniu zmian musi być złożone według takich samych zasad, jak składana oferta, w kopercie oznaczonej jak w pkt. </w:t>
      </w:r>
      <w:r w:rsidR="007B0B9F" w:rsidRPr="00E807A9">
        <w:rPr>
          <w:rFonts w:ascii="Verdana" w:hAnsi="Verdana" w:cs="Times New Roman"/>
          <w:color w:val="auto"/>
          <w:sz w:val="22"/>
          <w:szCs w:val="22"/>
        </w:rPr>
        <w:t>2</w:t>
      </w:r>
      <w:r w:rsidR="001C3F34" w:rsidRPr="00E807A9">
        <w:rPr>
          <w:rFonts w:ascii="Verdana" w:hAnsi="Verdana" w:cs="Times New Roman"/>
          <w:color w:val="auto"/>
          <w:sz w:val="22"/>
          <w:szCs w:val="22"/>
        </w:rPr>
        <w:t>4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 z dodatkowym oznaczeniem „ZMIANA”. </w:t>
      </w:r>
    </w:p>
    <w:p w14:paraId="60F0619B" w14:textId="77777777" w:rsidR="00F929A7" w:rsidRPr="00E807A9" w:rsidRDefault="00FC492A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Wykonawca może przed upływem terminu składania ofert wycofać ofertę, poprzez złożenie pisemnego powiadomienia podpisanego przez osobę (osoby) uprawnioną do reprezentowania Wykonawcy.</w:t>
      </w:r>
    </w:p>
    <w:p w14:paraId="00DD73C5" w14:textId="77777777" w:rsidR="00024D94" w:rsidRPr="00E807A9" w:rsidRDefault="00024D94" w:rsidP="00DB10C9">
      <w:pPr>
        <w:pStyle w:val="Default"/>
        <w:spacing w:line="288" w:lineRule="auto"/>
        <w:ind w:left="426" w:hanging="142"/>
        <w:jc w:val="both"/>
        <w:rPr>
          <w:rFonts w:ascii="Verdana" w:hAnsi="Verdana" w:cs="Times New Roman"/>
          <w:color w:val="auto"/>
          <w:sz w:val="22"/>
          <w:szCs w:val="22"/>
        </w:rPr>
      </w:pPr>
    </w:p>
    <w:p w14:paraId="4AAEF4BA" w14:textId="77777777" w:rsidR="00F929A7" w:rsidRPr="00E807A9" w:rsidRDefault="00F929A7" w:rsidP="00024076">
      <w:pPr>
        <w:pStyle w:val="Default"/>
        <w:spacing w:line="288" w:lineRule="auto"/>
        <w:jc w:val="center"/>
        <w:rPr>
          <w:rFonts w:ascii="Verdana" w:eastAsia="Times New Roman" w:hAnsi="Verdana" w:cs="Times New Roman"/>
          <w:b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b/>
          <w:color w:val="auto"/>
          <w:sz w:val="22"/>
          <w:szCs w:val="22"/>
        </w:rPr>
        <w:t>OPIS SPOSOBU OBLICZENIA CENY</w:t>
      </w:r>
    </w:p>
    <w:p w14:paraId="34EF6B33" w14:textId="77777777" w:rsidR="00F929A7" w:rsidRPr="00E807A9" w:rsidRDefault="00F929A7" w:rsidP="00DB10C9">
      <w:pPr>
        <w:pStyle w:val="Akapitzlist"/>
        <w:ind w:left="426" w:hanging="142"/>
        <w:jc w:val="both"/>
        <w:rPr>
          <w:rFonts w:ascii="Verdana" w:hAnsi="Verdana" w:cs="Times New Roman"/>
        </w:rPr>
      </w:pPr>
    </w:p>
    <w:p w14:paraId="5FF04A7C" w14:textId="77777777" w:rsidR="00F929A7" w:rsidRPr="00E807A9" w:rsidRDefault="00F929A7" w:rsidP="00024076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 xml:space="preserve"> Wykonawca poda całkowitą cenę oferty brutto za wykonanie całości zamówienia w Formularzu ofertowym, sporządzonym według wzoru stanowiącego Załącznik nr 1 do ogłoszenia. </w:t>
      </w:r>
    </w:p>
    <w:p w14:paraId="2066516A" w14:textId="77777777" w:rsidR="00F929A7" w:rsidRPr="00E807A9" w:rsidRDefault="00F929A7" w:rsidP="00024076">
      <w:pPr>
        <w:pStyle w:val="Akapitzlist"/>
        <w:numPr>
          <w:ilvl w:val="0"/>
          <w:numId w:val="22"/>
        </w:numPr>
        <w:ind w:left="426" w:hanging="426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>Cena oferty winna być obliczona w następujący sposób:</w:t>
      </w:r>
    </w:p>
    <w:p w14:paraId="104E053C" w14:textId="77777777" w:rsidR="00F929A7" w:rsidRPr="00E807A9" w:rsidRDefault="00F929A7" w:rsidP="00373B54">
      <w:pPr>
        <w:pStyle w:val="Akapitzlist"/>
        <w:ind w:left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>Wykonawca zliczy wszystkie koszty wykonania zadania i poda: cenę za całość zamówienia netto, podatek VAT wraz z podaniem stawki/</w:t>
      </w:r>
      <w:proofErr w:type="spellStart"/>
      <w:r w:rsidRPr="00E807A9">
        <w:rPr>
          <w:rFonts w:ascii="Verdana" w:hAnsi="Verdana" w:cs="Times New Roman"/>
        </w:rPr>
        <w:t>ek</w:t>
      </w:r>
      <w:proofErr w:type="spellEnd"/>
      <w:r w:rsidRPr="00E807A9">
        <w:rPr>
          <w:rFonts w:ascii="Verdana" w:hAnsi="Verdana" w:cs="Times New Roman"/>
        </w:rPr>
        <w:t xml:space="preserve"> procentowych oraz cenę całkowitą oferty brutto. </w:t>
      </w:r>
    </w:p>
    <w:p w14:paraId="1C2B8B57" w14:textId="77777777" w:rsidR="00F929A7" w:rsidRPr="00E807A9" w:rsidRDefault="00F929A7" w:rsidP="00024076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 xml:space="preserve">Cena musi być wyrażona w złotych polskich (PLN), z dokładnością nie większą niż dwa miejsca po przecinku. </w:t>
      </w:r>
    </w:p>
    <w:p w14:paraId="4D8D5974" w14:textId="77777777" w:rsidR="00F929A7" w:rsidRPr="00E807A9" w:rsidRDefault="00F929A7" w:rsidP="00024076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>Wykonawca musi uwzględnić w cenie oferty wszelkie koszty niezbędne dla prawidłowego i pełnego wykonywania zamówienia oraz wszelkie opłaty</w:t>
      </w:r>
      <w:r w:rsidRPr="00E807A9">
        <w:rPr>
          <w:rFonts w:ascii="Verdana" w:hAnsi="Verdana" w:cs="Times New Roman"/>
        </w:rPr>
        <w:br/>
        <w:t>i podatki wynikające z obowiązujących przepisów.</w:t>
      </w:r>
    </w:p>
    <w:p w14:paraId="42AD909B" w14:textId="77777777" w:rsidR="00F929A7" w:rsidRPr="00E807A9" w:rsidRDefault="00F929A7" w:rsidP="00024076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 xml:space="preserve">Podstawą do sporządzenia wyceny oferty jest załączony do ogłoszenia kosztorys cenowy (Załącznik nr 4). </w:t>
      </w:r>
    </w:p>
    <w:p w14:paraId="17915F81" w14:textId="77777777" w:rsidR="00F929A7" w:rsidRPr="00E807A9" w:rsidRDefault="00F929A7" w:rsidP="00024076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>Cena całkowita netto oferty jest sumą wartości netto z kosztorysu cenowego. Wartość całkowita podatku VAT oferty jest sumą kwot podatku VAT</w:t>
      </w:r>
      <w:r w:rsidRPr="00E807A9">
        <w:rPr>
          <w:rFonts w:ascii="Verdana" w:hAnsi="Verdana" w:cs="Times New Roman"/>
        </w:rPr>
        <w:br/>
        <w:t>z kosztorysu cenowego. Cena całkowita brutto oferty jest sumą cen wartości brutto z kosztorysu ofertowych.</w:t>
      </w:r>
    </w:p>
    <w:p w14:paraId="3F099F7F" w14:textId="77777777" w:rsidR="00FC492A" w:rsidRPr="00E807A9" w:rsidRDefault="00FC492A" w:rsidP="00DB10C9">
      <w:pPr>
        <w:pStyle w:val="Default"/>
        <w:spacing w:line="288" w:lineRule="auto"/>
        <w:ind w:left="426" w:hanging="142"/>
        <w:jc w:val="center"/>
        <w:rPr>
          <w:rFonts w:ascii="Verdana" w:eastAsia="Times New Roman" w:hAnsi="Verdana" w:cs="Times New Roman"/>
          <w:b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b/>
          <w:color w:val="auto"/>
          <w:sz w:val="22"/>
          <w:szCs w:val="22"/>
        </w:rPr>
        <w:t>TERMIN SKŁADANIA I OTWARCIA OFERT</w:t>
      </w:r>
    </w:p>
    <w:p w14:paraId="6F38977C" w14:textId="77777777" w:rsidR="00FC492A" w:rsidRPr="00E807A9" w:rsidRDefault="00FC492A" w:rsidP="00DB10C9">
      <w:pPr>
        <w:pStyle w:val="Default"/>
        <w:spacing w:line="288" w:lineRule="auto"/>
        <w:ind w:left="426" w:hanging="142"/>
        <w:jc w:val="center"/>
        <w:rPr>
          <w:rFonts w:ascii="Verdana" w:hAnsi="Verdana" w:cs="Times New Roman"/>
          <w:b/>
          <w:color w:val="auto"/>
          <w:sz w:val="22"/>
          <w:szCs w:val="22"/>
        </w:rPr>
      </w:pPr>
    </w:p>
    <w:p w14:paraId="691873C5" w14:textId="50F70699" w:rsidR="009F6B00" w:rsidRPr="00E807A9" w:rsidRDefault="009F6B00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b/>
          <w:color w:val="auto"/>
          <w:sz w:val="22"/>
          <w:szCs w:val="22"/>
        </w:rPr>
        <w:t>Ofertę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 wraz z dokumentami, o których mowa w pkt. </w:t>
      </w:r>
      <w:r w:rsidR="007B0B9F" w:rsidRPr="00E807A9">
        <w:rPr>
          <w:rFonts w:ascii="Verdana" w:hAnsi="Verdana" w:cs="Times New Roman"/>
          <w:color w:val="auto"/>
          <w:sz w:val="22"/>
          <w:szCs w:val="22"/>
        </w:rPr>
        <w:t>2</w:t>
      </w:r>
      <w:r w:rsidR="00E807A9" w:rsidRPr="00E807A9">
        <w:rPr>
          <w:rFonts w:ascii="Verdana" w:hAnsi="Verdana" w:cs="Times New Roman"/>
          <w:color w:val="auto"/>
          <w:sz w:val="22"/>
          <w:szCs w:val="22"/>
        </w:rPr>
        <w:t>2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 należy 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złożyć</w:t>
      </w:r>
      <w:r w:rsidR="00EF43E6" w:rsidRPr="00E807A9">
        <w:rPr>
          <w:rFonts w:ascii="Verdana" w:hAnsi="Verdana" w:cs="Times New Roman"/>
          <w:b/>
          <w:color w:val="auto"/>
          <w:sz w:val="22"/>
          <w:szCs w:val="22"/>
        </w:rPr>
        <w:br/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 xml:space="preserve">w terminie do dnia </w:t>
      </w:r>
      <w:r w:rsidR="00272DCF">
        <w:rPr>
          <w:rFonts w:ascii="Verdana" w:hAnsi="Verdana" w:cs="Times New Roman"/>
          <w:b/>
          <w:color w:val="auto"/>
          <w:sz w:val="22"/>
          <w:szCs w:val="22"/>
        </w:rPr>
        <w:t>26.06.2023</w:t>
      </w:r>
      <w:r w:rsidR="00A108D0" w:rsidRPr="00E807A9">
        <w:rPr>
          <w:rFonts w:ascii="Verdana" w:hAnsi="Verdana" w:cs="Times New Roman"/>
          <w:b/>
          <w:color w:val="auto"/>
          <w:sz w:val="22"/>
          <w:szCs w:val="22"/>
        </w:rPr>
        <w:t xml:space="preserve"> r. 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do godz. 1</w:t>
      </w:r>
      <w:r w:rsidR="00D169F7" w:rsidRPr="00E807A9">
        <w:rPr>
          <w:rFonts w:ascii="Verdana" w:hAnsi="Verdana" w:cs="Times New Roman"/>
          <w:b/>
          <w:color w:val="auto"/>
          <w:sz w:val="22"/>
          <w:szCs w:val="22"/>
        </w:rPr>
        <w:t>1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:00</w:t>
      </w:r>
      <w:r w:rsidR="008F5280" w:rsidRPr="00E807A9">
        <w:rPr>
          <w:rFonts w:ascii="Verdana" w:hAnsi="Verdana" w:cs="Times New Roman"/>
          <w:b/>
          <w:color w:val="auto"/>
          <w:sz w:val="22"/>
          <w:szCs w:val="22"/>
        </w:rPr>
        <w:t xml:space="preserve"> </w:t>
      </w:r>
      <w:r w:rsidRPr="00E807A9">
        <w:rPr>
          <w:rFonts w:ascii="Verdana" w:hAnsi="Verdana" w:cs="Times New Roman"/>
          <w:color w:val="auto"/>
          <w:sz w:val="22"/>
          <w:szCs w:val="22"/>
        </w:rPr>
        <w:t>w Urzędzie Gminy Stary Zamość</w:t>
      </w:r>
      <w:r w:rsidR="00470C09" w:rsidRPr="00E807A9">
        <w:rPr>
          <w:rFonts w:ascii="Verdana" w:hAnsi="Verdana" w:cs="Times New Roman"/>
          <w:color w:val="auto"/>
          <w:sz w:val="22"/>
          <w:szCs w:val="22"/>
        </w:rPr>
        <w:t xml:space="preserve"> - sekretariat, Stary Zamość 6,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22-417 Stary Zamość. Oferty można składać od poniedziałku do piątku w godzinach </w:t>
      </w:r>
      <w:r w:rsidR="00A108D0" w:rsidRPr="00E807A9">
        <w:rPr>
          <w:rFonts w:ascii="Verdana" w:hAnsi="Verdana" w:cs="Times New Roman"/>
          <w:color w:val="auto"/>
          <w:sz w:val="22"/>
          <w:szCs w:val="22"/>
        </w:rPr>
        <w:t>7</w:t>
      </w:r>
      <w:r w:rsidRPr="00E807A9">
        <w:rPr>
          <w:rFonts w:ascii="Verdana" w:hAnsi="Verdana" w:cs="Times New Roman"/>
          <w:color w:val="auto"/>
          <w:sz w:val="22"/>
          <w:szCs w:val="22"/>
        </w:rPr>
        <w:t>:</w:t>
      </w:r>
      <w:r w:rsidR="00A108D0" w:rsidRPr="00E807A9">
        <w:rPr>
          <w:rFonts w:ascii="Verdana" w:hAnsi="Verdana" w:cs="Times New Roman"/>
          <w:color w:val="auto"/>
          <w:sz w:val="22"/>
          <w:szCs w:val="22"/>
        </w:rPr>
        <w:t>3</w:t>
      </w:r>
      <w:r w:rsidRPr="00E807A9">
        <w:rPr>
          <w:rFonts w:ascii="Verdana" w:hAnsi="Verdana" w:cs="Times New Roman"/>
          <w:color w:val="auto"/>
          <w:sz w:val="22"/>
          <w:szCs w:val="22"/>
        </w:rPr>
        <w:t>0-15:</w:t>
      </w:r>
      <w:r w:rsidR="00A108D0" w:rsidRPr="00E807A9">
        <w:rPr>
          <w:rFonts w:ascii="Verdana" w:hAnsi="Verdana" w:cs="Times New Roman"/>
          <w:color w:val="auto"/>
          <w:sz w:val="22"/>
          <w:szCs w:val="22"/>
        </w:rPr>
        <w:t>3</w:t>
      </w:r>
      <w:r w:rsidRPr="00E807A9">
        <w:rPr>
          <w:rFonts w:ascii="Verdana" w:hAnsi="Verdana" w:cs="Times New Roman"/>
          <w:color w:val="auto"/>
          <w:sz w:val="22"/>
          <w:szCs w:val="22"/>
        </w:rPr>
        <w:t>0.</w:t>
      </w:r>
      <w:r w:rsidR="00561BFD" w:rsidRPr="00E807A9">
        <w:rPr>
          <w:rFonts w:ascii="Verdana" w:hAnsi="Verdana" w:cs="Times New Roman"/>
          <w:color w:val="auto"/>
          <w:sz w:val="22"/>
          <w:szCs w:val="22"/>
        </w:rPr>
        <w:t xml:space="preserve">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Decydujące znaczenie dla zachowania 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>terminu składania ofert ma data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br/>
        <w:t xml:space="preserve">i </w:t>
      </w:r>
      <w:r w:rsidRPr="00E807A9">
        <w:rPr>
          <w:rFonts w:ascii="Verdana" w:hAnsi="Verdana" w:cs="Times New Roman"/>
          <w:color w:val="auto"/>
          <w:sz w:val="22"/>
          <w:szCs w:val="22"/>
        </w:rPr>
        <w:t>godzina wpływu oferty</w:t>
      </w:r>
      <w:r w:rsidR="00C86442" w:rsidRPr="00E807A9">
        <w:rPr>
          <w:rFonts w:ascii="Verdana" w:hAnsi="Verdana" w:cs="Times New Roman"/>
          <w:color w:val="auto"/>
          <w:sz w:val="22"/>
          <w:szCs w:val="22"/>
        </w:rPr>
        <w:t xml:space="preserve"> </w:t>
      </w:r>
      <w:r w:rsidRPr="00E807A9">
        <w:rPr>
          <w:rFonts w:ascii="Verdana" w:hAnsi="Verdana" w:cs="Times New Roman"/>
          <w:color w:val="auto"/>
          <w:sz w:val="22"/>
          <w:szCs w:val="22"/>
        </w:rPr>
        <w:t>w miejsce wskazane wyżej, a nie data jej wysłania przesyłką pocztową lub kurierską.</w:t>
      </w:r>
    </w:p>
    <w:p w14:paraId="6A1E32FE" w14:textId="5D065DAE" w:rsidR="00FC492A" w:rsidRPr="00E807A9" w:rsidRDefault="009F6B00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b/>
          <w:color w:val="auto"/>
          <w:sz w:val="22"/>
          <w:szCs w:val="22"/>
        </w:rPr>
        <w:t xml:space="preserve">Otwarcie ofert nastąpi w dniu </w:t>
      </w:r>
      <w:r w:rsidR="00272DCF">
        <w:rPr>
          <w:rFonts w:ascii="Verdana" w:hAnsi="Verdana" w:cs="Times New Roman"/>
          <w:b/>
          <w:color w:val="auto"/>
          <w:sz w:val="22"/>
          <w:szCs w:val="22"/>
        </w:rPr>
        <w:t>26.06.2023</w:t>
      </w:r>
      <w:r w:rsidR="00A108D0" w:rsidRPr="00E807A9">
        <w:rPr>
          <w:rFonts w:ascii="Verdana" w:hAnsi="Verdana" w:cs="Times New Roman"/>
          <w:b/>
          <w:color w:val="auto"/>
          <w:sz w:val="22"/>
          <w:szCs w:val="22"/>
        </w:rPr>
        <w:t xml:space="preserve"> r. 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o godzinie 1</w:t>
      </w:r>
      <w:r w:rsidR="00D169F7" w:rsidRPr="00E807A9">
        <w:rPr>
          <w:rFonts w:ascii="Verdana" w:hAnsi="Verdana" w:cs="Times New Roman"/>
          <w:b/>
          <w:color w:val="auto"/>
          <w:sz w:val="22"/>
          <w:szCs w:val="22"/>
        </w:rPr>
        <w:t>1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:</w:t>
      </w:r>
      <w:r w:rsidR="00272DCF">
        <w:rPr>
          <w:rFonts w:ascii="Verdana" w:hAnsi="Verdana" w:cs="Times New Roman"/>
          <w:b/>
          <w:color w:val="auto"/>
          <w:sz w:val="22"/>
          <w:szCs w:val="22"/>
        </w:rPr>
        <w:t>3</w:t>
      </w:r>
      <w:r w:rsidRPr="00E807A9">
        <w:rPr>
          <w:rFonts w:ascii="Verdana" w:hAnsi="Verdana" w:cs="Times New Roman"/>
          <w:b/>
          <w:color w:val="auto"/>
          <w:sz w:val="22"/>
          <w:szCs w:val="22"/>
        </w:rPr>
        <w:t>0</w:t>
      </w:r>
      <w:r w:rsidR="000060E7" w:rsidRPr="00E807A9">
        <w:rPr>
          <w:rFonts w:ascii="Verdana" w:hAnsi="Verdana" w:cs="Times New Roman"/>
          <w:color w:val="auto"/>
          <w:sz w:val="22"/>
          <w:szCs w:val="22"/>
        </w:rPr>
        <w:br/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w </w:t>
      </w:r>
      <w:r w:rsidR="00313876" w:rsidRPr="00E807A9">
        <w:rPr>
          <w:rFonts w:ascii="Verdana" w:hAnsi="Verdana" w:cs="Times New Roman"/>
          <w:color w:val="auto"/>
          <w:sz w:val="22"/>
          <w:szCs w:val="22"/>
        </w:rPr>
        <w:t>Urzędzie Gminy Stary Zamość</w:t>
      </w:r>
      <w:r w:rsidR="006C6C83" w:rsidRPr="00E807A9">
        <w:rPr>
          <w:rFonts w:ascii="Verdana" w:hAnsi="Verdana" w:cs="Times New Roman"/>
          <w:color w:val="auto"/>
          <w:sz w:val="22"/>
          <w:szCs w:val="22"/>
        </w:rPr>
        <w:t xml:space="preserve">, Stary Zamość </w:t>
      </w:r>
      <w:r w:rsidR="00313876" w:rsidRPr="00E807A9">
        <w:rPr>
          <w:rFonts w:ascii="Verdana" w:hAnsi="Verdana" w:cs="Times New Roman"/>
          <w:color w:val="auto"/>
          <w:sz w:val="22"/>
          <w:szCs w:val="22"/>
        </w:rPr>
        <w:t>6</w:t>
      </w:r>
      <w:r w:rsidR="006C6C83" w:rsidRPr="00E807A9">
        <w:rPr>
          <w:rFonts w:ascii="Verdana" w:hAnsi="Verdana" w:cs="Times New Roman"/>
          <w:color w:val="auto"/>
          <w:sz w:val="22"/>
          <w:szCs w:val="22"/>
        </w:rPr>
        <w:t xml:space="preserve">, </w:t>
      </w:r>
      <w:r w:rsidR="00313876" w:rsidRPr="00E807A9">
        <w:rPr>
          <w:rFonts w:ascii="Verdana" w:hAnsi="Verdana" w:cs="Times New Roman"/>
          <w:color w:val="auto"/>
          <w:sz w:val="22"/>
          <w:szCs w:val="22"/>
        </w:rPr>
        <w:t>22-417 Stary Zamość, sala konferencyjna, pokój nr 32</w:t>
      </w:r>
      <w:r w:rsidR="00A108D0" w:rsidRPr="00E807A9">
        <w:rPr>
          <w:rFonts w:ascii="Verdana" w:hAnsi="Verdana" w:cs="Times New Roman"/>
          <w:color w:val="auto"/>
          <w:sz w:val="22"/>
          <w:szCs w:val="22"/>
        </w:rPr>
        <w:t>.</w:t>
      </w:r>
    </w:p>
    <w:p w14:paraId="23971FBA" w14:textId="10EBC979" w:rsidR="009F6B00" w:rsidRPr="00E807A9" w:rsidRDefault="009F6B00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Niezwłocznie po otwarciu ofert Zamawiający zamieści n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 xml:space="preserve">a własnej stronie internetowej: </w:t>
      </w:r>
      <w:r w:rsidRPr="00E807A9">
        <w:rPr>
          <w:rFonts w:ascii="Verdana" w:hAnsi="Verdana" w:cs="Times New Roman"/>
          <w:i/>
          <w:color w:val="auto"/>
          <w:sz w:val="22"/>
          <w:szCs w:val="22"/>
        </w:rPr>
        <w:t>https://ugstaryz</w:t>
      </w:r>
      <w:r w:rsidR="00EF192D" w:rsidRPr="00E807A9">
        <w:rPr>
          <w:rFonts w:ascii="Verdana" w:hAnsi="Verdana" w:cs="Times New Roman"/>
          <w:i/>
          <w:color w:val="auto"/>
          <w:sz w:val="22"/>
          <w:szCs w:val="22"/>
        </w:rPr>
        <w:t>amosc.bip.lubelskie.pl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 xml:space="preserve"> (Zadania </w:t>
      </w:r>
      <w:r w:rsidRPr="00E807A9">
        <w:rPr>
          <w:rFonts w:ascii="Verdana" w:hAnsi="Verdana" w:cs="Times New Roman"/>
          <w:color w:val="auto"/>
          <w:sz w:val="22"/>
          <w:szCs w:val="22"/>
        </w:rPr>
        <w:t>publiczne/</w:t>
      </w:r>
      <w:r w:rsidR="00493B34" w:rsidRPr="00E807A9">
        <w:rPr>
          <w:rFonts w:ascii="Verdana" w:hAnsi="Verdana" w:cs="Times New Roman"/>
          <w:color w:val="auto"/>
          <w:sz w:val="22"/>
          <w:szCs w:val="22"/>
        </w:rPr>
        <w:t xml:space="preserve">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Zamówienia publiczne </w:t>
      </w:r>
      <w:r w:rsidR="00272DCF">
        <w:rPr>
          <w:rFonts w:ascii="Verdana" w:hAnsi="Verdana" w:cs="Times New Roman"/>
          <w:color w:val="auto"/>
          <w:sz w:val="22"/>
          <w:szCs w:val="22"/>
        </w:rPr>
        <w:t>2023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/Zamówienia publiczne </w:t>
      </w:r>
      <w:r w:rsidR="00EB0AB7">
        <w:rPr>
          <w:rFonts w:ascii="Verdana" w:hAnsi="Verdana" w:cs="Times New Roman"/>
          <w:color w:val="auto"/>
          <w:sz w:val="22"/>
          <w:szCs w:val="22"/>
        </w:rPr>
        <w:t>poniżej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 </w:t>
      </w:r>
      <w:r w:rsidR="007C1EF1" w:rsidRPr="00E807A9">
        <w:rPr>
          <w:rFonts w:ascii="Verdana" w:hAnsi="Verdana" w:cs="Times New Roman"/>
          <w:color w:val="auto"/>
          <w:sz w:val="22"/>
          <w:szCs w:val="22"/>
        </w:rPr>
        <w:t>1</w:t>
      </w:r>
      <w:r w:rsidRPr="00E807A9">
        <w:rPr>
          <w:rFonts w:ascii="Verdana" w:hAnsi="Verdana" w:cs="Times New Roman"/>
          <w:color w:val="auto"/>
          <w:sz w:val="22"/>
          <w:szCs w:val="22"/>
        </w:rPr>
        <w:t>30</w:t>
      </w:r>
      <w:r w:rsidR="007C1EF1" w:rsidRPr="00E807A9">
        <w:rPr>
          <w:rFonts w:ascii="Verdana" w:hAnsi="Verdana" w:cs="Times New Roman"/>
          <w:color w:val="auto"/>
          <w:sz w:val="22"/>
          <w:szCs w:val="22"/>
        </w:rPr>
        <w:t> 000 zł</w:t>
      </w:r>
      <w:r w:rsidRPr="00E807A9">
        <w:rPr>
          <w:rFonts w:ascii="Verdana" w:hAnsi="Verdana" w:cs="Times New Roman"/>
          <w:color w:val="auto"/>
          <w:sz w:val="22"/>
          <w:szCs w:val="22"/>
        </w:rPr>
        <w:t>/</w:t>
      </w:r>
      <w:r w:rsidR="00EB0AB7">
        <w:rPr>
          <w:rFonts w:ascii="Verdana" w:hAnsi="Verdana" w:cs="Times New Roman"/>
          <w:color w:val="auto"/>
          <w:sz w:val="22"/>
          <w:szCs w:val="22"/>
        </w:rPr>
        <w:t xml:space="preserve"> </w:t>
      </w:r>
      <w:r w:rsidR="00EB0AB7">
        <w:rPr>
          <w:rFonts w:ascii="Verdana" w:hAnsi="Verdana" w:cs="Times New Roman"/>
          <w:color w:val="auto"/>
          <w:sz w:val="22"/>
          <w:szCs w:val="22"/>
        </w:rPr>
        <w:lastRenderedPageBreak/>
        <w:t xml:space="preserve">Dostawa </w:t>
      </w:r>
      <w:r w:rsidR="007C1EF1" w:rsidRPr="00E807A9">
        <w:rPr>
          <w:rFonts w:ascii="Verdana" w:hAnsi="Verdana" w:cs="Times New Roman"/>
          <w:color w:val="auto"/>
          <w:sz w:val="22"/>
          <w:szCs w:val="22"/>
        </w:rPr>
        <w:t xml:space="preserve">i montaż </w:t>
      </w:r>
      <w:r w:rsidR="00F929A7" w:rsidRPr="00E807A9">
        <w:rPr>
          <w:rFonts w:ascii="Verdana" w:hAnsi="Verdana" w:cs="Times New Roman"/>
          <w:color w:val="auto"/>
          <w:sz w:val="22"/>
          <w:szCs w:val="22"/>
        </w:rPr>
        <w:t xml:space="preserve">mebli </w:t>
      </w:r>
      <w:r w:rsidR="00272DCF">
        <w:rPr>
          <w:rFonts w:ascii="Verdana" w:hAnsi="Verdana" w:cs="Times New Roman"/>
          <w:color w:val="auto"/>
          <w:sz w:val="22"/>
          <w:szCs w:val="22"/>
        </w:rPr>
        <w:t xml:space="preserve">do Centrum Opiekuńczo – Mieszkalnego w </w:t>
      </w:r>
      <w:r w:rsidR="005746CD">
        <w:rPr>
          <w:rFonts w:ascii="Verdana" w:hAnsi="Verdana" w:cs="Times New Roman"/>
          <w:color w:val="auto"/>
          <w:sz w:val="22"/>
          <w:szCs w:val="22"/>
        </w:rPr>
        <w:t>Wierzbie</w:t>
      </w:r>
      <w:r w:rsidR="00F929A7" w:rsidRPr="00E807A9">
        <w:rPr>
          <w:rFonts w:ascii="Verdana" w:hAnsi="Verdana" w:cs="Times New Roman"/>
          <w:color w:val="auto"/>
          <w:sz w:val="22"/>
          <w:szCs w:val="22"/>
        </w:rPr>
        <w:t>, gmina Stary Zamość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>) informacje dotyczące</w:t>
      </w:r>
      <w:r w:rsidR="00C86442" w:rsidRPr="00E807A9">
        <w:rPr>
          <w:rFonts w:ascii="Verdana" w:hAnsi="Verdana" w:cs="Times New Roman"/>
          <w:color w:val="auto"/>
          <w:sz w:val="22"/>
          <w:szCs w:val="22"/>
        </w:rPr>
        <w:t xml:space="preserve"> </w:t>
      </w:r>
      <w:r w:rsidR="00EB0AB7">
        <w:rPr>
          <w:rFonts w:ascii="Verdana" w:hAnsi="Verdana" w:cs="Times New Roman"/>
          <w:color w:val="auto"/>
          <w:sz w:val="22"/>
          <w:szCs w:val="22"/>
        </w:rPr>
        <w:t xml:space="preserve">nazw 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>i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 adre</w:t>
      </w:r>
      <w:r w:rsidR="007656F0" w:rsidRPr="00E807A9">
        <w:rPr>
          <w:rFonts w:ascii="Verdana" w:hAnsi="Verdana" w:cs="Times New Roman"/>
          <w:color w:val="auto"/>
          <w:sz w:val="22"/>
          <w:szCs w:val="22"/>
        </w:rPr>
        <w:t xml:space="preserve">sów </w:t>
      </w:r>
      <w:r w:rsidRPr="00E807A9">
        <w:rPr>
          <w:rFonts w:ascii="Verdana" w:hAnsi="Verdana" w:cs="Times New Roman"/>
          <w:color w:val="auto"/>
          <w:sz w:val="22"/>
          <w:szCs w:val="22"/>
        </w:rPr>
        <w:t>Wykonawców, którzy złoż</w:t>
      </w:r>
      <w:r w:rsidR="00F81B6C" w:rsidRPr="00E807A9">
        <w:rPr>
          <w:rFonts w:ascii="Verdana" w:hAnsi="Verdana" w:cs="Times New Roman"/>
          <w:color w:val="auto"/>
          <w:sz w:val="22"/>
          <w:szCs w:val="22"/>
        </w:rPr>
        <w:t xml:space="preserve">yli oferty 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 xml:space="preserve">w terminie oraz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oferowanych 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 xml:space="preserve">przez nich </w:t>
      </w:r>
      <w:r w:rsidRPr="00E807A9">
        <w:rPr>
          <w:rFonts w:ascii="Verdana" w:hAnsi="Verdana" w:cs="Times New Roman"/>
          <w:color w:val="auto"/>
          <w:sz w:val="22"/>
          <w:szCs w:val="22"/>
        </w:rPr>
        <w:t>cen.</w:t>
      </w:r>
    </w:p>
    <w:p w14:paraId="77A8FA29" w14:textId="77777777" w:rsidR="00F929A7" w:rsidRPr="00E807A9" w:rsidRDefault="00F929A7" w:rsidP="00DB10C9">
      <w:pPr>
        <w:pStyle w:val="Default"/>
        <w:spacing w:line="288" w:lineRule="auto"/>
        <w:ind w:left="426" w:hanging="142"/>
        <w:jc w:val="both"/>
        <w:rPr>
          <w:rFonts w:ascii="Verdana" w:hAnsi="Verdana" w:cs="Times New Roman"/>
          <w:color w:val="auto"/>
          <w:sz w:val="22"/>
          <w:szCs w:val="22"/>
        </w:rPr>
      </w:pPr>
    </w:p>
    <w:p w14:paraId="2891DDB3" w14:textId="77777777" w:rsidR="00F929A7" w:rsidRPr="00E807A9" w:rsidRDefault="00F929A7" w:rsidP="00024076">
      <w:pPr>
        <w:pStyle w:val="Default"/>
        <w:spacing w:line="288" w:lineRule="auto"/>
        <w:jc w:val="center"/>
        <w:rPr>
          <w:rFonts w:ascii="Verdana" w:eastAsia="Times New Roman" w:hAnsi="Verdana" w:cs="Times New Roman"/>
          <w:b/>
          <w:color w:val="auto"/>
          <w:sz w:val="22"/>
          <w:szCs w:val="22"/>
        </w:rPr>
      </w:pPr>
      <w:r w:rsidRPr="00E807A9">
        <w:rPr>
          <w:rFonts w:ascii="Verdana" w:eastAsia="Times New Roman" w:hAnsi="Verdana" w:cs="Times New Roman"/>
          <w:b/>
          <w:color w:val="auto"/>
          <w:sz w:val="22"/>
          <w:szCs w:val="22"/>
        </w:rPr>
        <w:t>TERMIN ZWIĄZANIA OFERTĄ</w:t>
      </w:r>
    </w:p>
    <w:p w14:paraId="7EF2D798" w14:textId="77777777" w:rsidR="00F929A7" w:rsidRPr="00E807A9" w:rsidRDefault="00F929A7" w:rsidP="00DB10C9">
      <w:pPr>
        <w:pStyle w:val="Default"/>
        <w:spacing w:line="288" w:lineRule="auto"/>
        <w:ind w:hanging="142"/>
        <w:jc w:val="center"/>
        <w:rPr>
          <w:rFonts w:ascii="Verdana" w:hAnsi="Verdana" w:cs="Times New Roman"/>
          <w:color w:val="auto"/>
          <w:sz w:val="22"/>
          <w:szCs w:val="22"/>
        </w:rPr>
      </w:pPr>
    </w:p>
    <w:p w14:paraId="4545CB91" w14:textId="77777777" w:rsidR="00F929A7" w:rsidRPr="00E807A9" w:rsidRDefault="00F929A7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Wykonawca jest związany ofertą przez okres 30 dni.</w:t>
      </w:r>
    </w:p>
    <w:p w14:paraId="219F6281" w14:textId="77777777" w:rsidR="00F929A7" w:rsidRPr="00E807A9" w:rsidRDefault="00F929A7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Bieg terminu związania ofertą rozpoczyna się wraz z upływem terminu składania ofert.</w:t>
      </w:r>
    </w:p>
    <w:p w14:paraId="7A92A6C2" w14:textId="77777777" w:rsidR="00F929A7" w:rsidRPr="00E807A9" w:rsidRDefault="00F929A7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Wykonawca samodzielnie lub na wniosek Zamawiającego może przedłużyć termin związania ofertą, z tym, że Zamawiający może tylko raz, co najmniej na 3 dni przed upływem terminu związania ofertą zwrócić się do Wykonawców o wyrażenie zgody na przedłużenie tego terminu o oznaczony okres, nie dłuższy jednak niż o 60 dni. Przedłużenie terminu związania ofertą jest dopuszczalne tylko z jednoczesnym przedłużeniem okresu ważności wadium albo, jeśli nie jest to możliwe, z wniesieniem nowego wadium na przedłużony okres związania ofertą.</w:t>
      </w:r>
    </w:p>
    <w:p w14:paraId="67144DA5" w14:textId="77777777" w:rsidR="00F929A7" w:rsidRPr="00E807A9" w:rsidRDefault="00F929A7" w:rsidP="00DB10C9">
      <w:pPr>
        <w:pStyle w:val="Default"/>
        <w:spacing w:line="288" w:lineRule="auto"/>
        <w:ind w:left="426" w:hanging="142"/>
        <w:jc w:val="both"/>
        <w:rPr>
          <w:rFonts w:ascii="Verdana" w:hAnsi="Verdana" w:cs="Times New Roman"/>
          <w:color w:val="auto"/>
          <w:sz w:val="22"/>
          <w:szCs w:val="22"/>
        </w:rPr>
      </w:pPr>
    </w:p>
    <w:p w14:paraId="10F3A5CF" w14:textId="77777777" w:rsidR="00F929A7" w:rsidRPr="00E807A9" w:rsidRDefault="00F929A7" w:rsidP="00024076">
      <w:pPr>
        <w:pStyle w:val="Default"/>
        <w:spacing w:line="288" w:lineRule="auto"/>
        <w:jc w:val="center"/>
        <w:rPr>
          <w:rFonts w:ascii="Verdana" w:hAnsi="Verdana" w:cs="Times New Roman"/>
          <w:b/>
          <w:color w:val="auto"/>
          <w:sz w:val="22"/>
          <w:szCs w:val="22"/>
        </w:rPr>
      </w:pPr>
      <w:r w:rsidRPr="00E807A9">
        <w:rPr>
          <w:rFonts w:ascii="Verdana" w:hAnsi="Verdana" w:cs="Times New Roman"/>
          <w:b/>
          <w:color w:val="auto"/>
          <w:sz w:val="22"/>
          <w:szCs w:val="22"/>
        </w:rPr>
        <w:t>BADANIE OFERT</w:t>
      </w:r>
    </w:p>
    <w:p w14:paraId="6E2CBB21" w14:textId="77777777" w:rsidR="00F929A7" w:rsidRPr="00E807A9" w:rsidRDefault="00F929A7" w:rsidP="00DB10C9">
      <w:pPr>
        <w:pStyle w:val="Default"/>
        <w:spacing w:line="288" w:lineRule="auto"/>
        <w:ind w:left="426" w:hanging="142"/>
        <w:jc w:val="center"/>
        <w:rPr>
          <w:rFonts w:ascii="Verdana" w:hAnsi="Verdana" w:cs="Times New Roman"/>
          <w:b/>
          <w:color w:val="auto"/>
          <w:sz w:val="22"/>
          <w:szCs w:val="22"/>
        </w:rPr>
      </w:pPr>
    </w:p>
    <w:p w14:paraId="4513E563" w14:textId="77777777" w:rsidR="009F6B00" w:rsidRPr="00E807A9" w:rsidRDefault="009F6B00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 xml:space="preserve">Oferty złożone po terminie, o którym mowa w pkt. </w:t>
      </w:r>
      <w:r w:rsidR="003B7C32" w:rsidRPr="00E807A9">
        <w:rPr>
          <w:rFonts w:ascii="Verdana" w:hAnsi="Verdana" w:cs="Times New Roman"/>
          <w:color w:val="auto"/>
          <w:sz w:val="22"/>
          <w:szCs w:val="22"/>
        </w:rPr>
        <w:t>3</w:t>
      </w:r>
      <w:r w:rsidR="00373B54" w:rsidRPr="00E807A9">
        <w:rPr>
          <w:rFonts w:ascii="Verdana" w:hAnsi="Verdana" w:cs="Times New Roman"/>
          <w:color w:val="auto"/>
          <w:sz w:val="22"/>
          <w:szCs w:val="22"/>
        </w:rPr>
        <w:t>4</w:t>
      </w:r>
      <w:r w:rsidR="00EA4D6E" w:rsidRPr="00E807A9">
        <w:rPr>
          <w:rFonts w:ascii="Verdana" w:hAnsi="Verdana" w:cs="Times New Roman"/>
          <w:color w:val="auto"/>
          <w:sz w:val="22"/>
          <w:szCs w:val="22"/>
        </w:rPr>
        <w:t xml:space="preserve">, zostaną </w:t>
      </w:r>
      <w:r w:rsidRPr="00E807A9">
        <w:rPr>
          <w:rFonts w:ascii="Verdana" w:hAnsi="Verdana" w:cs="Times New Roman"/>
          <w:color w:val="auto"/>
          <w:sz w:val="22"/>
          <w:szCs w:val="22"/>
        </w:rPr>
        <w:t>ni</w:t>
      </w:r>
      <w:r w:rsidR="00AF2424" w:rsidRPr="00E807A9">
        <w:rPr>
          <w:rFonts w:ascii="Verdana" w:hAnsi="Verdana" w:cs="Times New Roman"/>
          <w:color w:val="auto"/>
          <w:sz w:val="22"/>
          <w:szCs w:val="22"/>
        </w:rPr>
        <w:t>ezwłocznie zwrócone Wykonawcom.</w:t>
      </w:r>
    </w:p>
    <w:p w14:paraId="2753DF4F" w14:textId="77777777" w:rsidR="00237889" w:rsidRPr="00E807A9" w:rsidRDefault="00237889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 xml:space="preserve">Oferta Wykonawcy, który nie </w:t>
      </w:r>
      <w:r w:rsidR="00EA4D6E" w:rsidRPr="00E807A9">
        <w:rPr>
          <w:rFonts w:ascii="Verdana" w:hAnsi="Verdana" w:cs="Times New Roman"/>
          <w:color w:val="auto"/>
          <w:sz w:val="22"/>
          <w:szCs w:val="22"/>
        </w:rPr>
        <w:t xml:space="preserve">wniesie wadium przetargowego </w:t>
      </w:r>
      <w:r w:rsidR="003B7C32" w:rsidRPr="00E807A9">
        <w:rPr>
          <w:rFonts w:ascii="Verdana" w:hAnsi="Verdana" w:cs="Times New Roman"/>
          <w:color w:val="auto"/>
          <w:sz w:val="22"/>
          <w:szCs w:val="22"/>
        </w:rPr>
        <w:t xml:space="preserve">w wymaganej formie i wysokości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przed upływem terminu 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 xml:space="preserve">określonego w pkt. </w:t>
      </w:r>
      <w:r w:rsidR="007B0B9F" w:rsidRPr="00E807A9">
        <w:rPr>
          <w:rFonts w:ascii="Verdana" w:eastAsia="Times New Roman" w:hAnsi="Verdana" w:cs="Times New Roman"/>
          <w:color w:val="auto"/>
          <w:sz w:val="22"/>
          <w:szCs w:val="22"/>
        </w:rPr>
        <w:t>1</w:t>
      </w:r>
      <w:r w:rsidR="00373B54" w:rsidRPr="00E807A9">
        <w:rPr>
          <w:rFonts w:ascii="Verdana" w:eastAsia="Times New Roman" w:hAnsi="Verdana" w:cs="Times New Roman"/>
          <w:color w:val="auto"/>
          <w:sz w:val="22"/>
          <w:szCs w:val="22"/>
        </w:rPr>
        <w:t>3</w:t>
      </w:r>
      <w:r w:rsidRPr="00E807A9">
        <w:rPr>
          <w:rFonts w:ascii="Verdana" w:eastAsia="Times New Roman" w:hAnsi="Verdana" w:cs="Times New Roman"/>
          <w:color w:val="auto"/>
          <w:sz w:val="22"/>
          <w:szCs w:val="22"/>
        </w:rPr>
        <w:t>, zostanie odrzucona.</w:t>
      </w:r>
    </w:p>
    <w:p w14:paraId="57AA9318" w14:textId="77777777" w:rsidR="002C0BC4" w:rsidRPr="00E807A9" w:rsidRDefault="00237889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Oferta Wykona</w:t>
      </w:r>
      <w:r w:rsidR="000060E7" w:rsidRPr="00E807A9">
        <w:rPr>
          <w:rFonts w:ascii="Verdana" w:hAnsi="Verdana" w:cs="Times New Roman"/>
          <w:color w:val="auto"/>
          <w:sz w:val="22"/>
          <w:szCs w:val="22"/>
        </w:rPr>
        <w:t xml:space="preserve">wcy, która nie będzie zawierała 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 xml:space="preserve">wypełnionego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i prawidłowo podpisanego formularza ofertowego </w:t>
      </w:r>
      <w:r w:rsidR="00576509" w:rsidRPr="00E807A9">
        <w:rPr>
          <w:rFonts w:ascii="Verdana" w:hAnsi="Verdana" w:cs="Times New Roman"/>
          <w:color w:val="auto"/>
          <w:sz w:val="22"/>
          <w:szCs w:val="22"/>
        </w:rPr>
        <w:t xml:space="preserve">(załącznik nr 1), </w:t>
      </w:r>
      <w:r w:rsidR="002C0BC4" w:rsidRPr="00E807A9">
        <w:rPr>
          <w:rFonts w:ascii="Verdana" w:hAnsi="Verdana" w:cs="Times New Roman"/>
          <w:color w:val="auto"/>
          <w:sz w:val="22"/>
          <w:szCs w:val="22"/>
        </w:rPr>
        <w:t>zostanie odrzucona.</w:t>
      </w:r>
    </w:p>
    <w:p w14:paraId="45D9DECD" w14:textId="77777777" w:rsidR="00AF2424" w:rsidRPr="00E807A9" w:rsidRDefault="00AF2424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 xml:space="preserve">Zamawiający poprawi w ofercie: </w:t>
      </w:r>
    </w:p>
    <w:p w14:paraId="52454B91" w14:textId="77777777" w:rsidR="00AF2424" w:rsidRPr="00E807A9" w:rsidRDefault="00AF2424" w:rsidP="00024076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Oczywiste omyłki pisarskie, </w:t>
      </w:r>
    </w:p>
    <w:p w14:paraId="4770E57F" w14:textId="77777777" w:rsidR="00AF2424" w:rsidRPr="00E807A9" w:rsidRDefault="00AF2424" w:rsidP="00024076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>Oczywiste omyłki rachunkowe</w:t>
      </w:r>
      <w:r w:rsidR="002C0BC4" w:rsidRPr="00E807A9">
        <w:rPr>
          <w:rFonts w:ascii="Verdana" w:hAnsi="Verdana"/>
        </w:rPr>
        <w:t xml:space="preserve">, z uwzględnieniem konsekwencji </w:t>
      </w:r>
      <w:r w:rsidRPr="00E807A9">
        <w:rPr>
          <w:rFonts w:ascii="Verdana" w:hAnsi="Verdana"/>
        </w:rPr>
        <w:t xml:space="preserve">rachunkowych dokonanych poprawek, </w:t>
      </w:r>
    </w:p>
    <w:p w14:paraId="51212196" w14:textId="77777777" w:rsidR="002C0BC4" w:rsidRPr="00E807A9" w:rsidRDefault="00F81B6C" w:rsidP="00024076">
      <w:pPr>
        <w:pStyle w:val="Akapitzlist"/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- </w:t>
      </w:r>
      <w:r w:rsidR="00AF2424" w:rsidRPr="00E807A9">
        <w:rPr>
          <w:rFonts w:ascii="Verdana" w:hAnsi="Verdana"/>
        </w:rPr>
        <w:t xml:space="preserve">niezwłocznie zawiadamiając o tym </w:t>
      </w:r>
      <w:r w:rsidR="00034EB0" w:rsidRPr="00E807A9">
        <w:rPr>
          <w:rFonts w:ascii="Verdana" w:hAnsi="Verdana"/>
        </w:rPr>
        <w:t xml:space="preserve">pisemnie </w:t>
      </w:r>
      <w:r w:rsidR="00AF2424" w:rsidRPr="00E807A9">
        <w:rPr>
          <w:rFonts w:ascii="Verdana" w:hAnsi="Verdana"/>
        </w:rPr>
        <w:t>Wykonawcę, którego oferta została poprawiona.</w:t>
      </w:r>
    </w:p>
    <w:p w14:paraId="7F125945" w14:textId="77777777" w:rsidR="003B7C32" w:rsidRPr="00E807A9" w:rsidRDefault="0011763D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 xml:space="preserve">Zamawiający wezwie Wykonawcę, którego oferta nie będzie zawierała dokumentów wymienionych w pkt. </w:t>
      </w:r>
      <w:r w:rsidR="00E807A9" w:rsidRPr="00E807A9">
        <w:rPr>
          <w:rFonts w:ascii="Verdana" w:hAnsi="Verdana"/>
          <w:color w:val="auto"/>
          <w:sz w:val="22"/>
          <w:szCs w:val="22"/>
        </w:rPr>
        <w:t xml:space="preserve">22 </w:t>
      </w:r>
      <w:proofErr w:type="spellStart"/>
      <w:r w:rsidR="003B0623" w:rsidRPr="00E807A9">
        <w:rPr>
          <w:rFonts w:ascii="Verdana" w:hAnsi="Verdana"/>
          <w:color w:val="auto"/>
          <w:sz w:val="22"/>
          <w:szCs w:val="22"/>
        </w:rPr>
        <w:t>ppkt</w:t>
      </w:r>
      <w:proofErr w:type="spellEnd"/>
      <w:r w:rsidR="003B0623" w:rsidRPr="00E807A9">
        <w:rPr>
          <w:rFonts w:ascii="Verdana" w:hAnsi="Verdana"/>
          <w:color w:val="auto"/>
          <w:sz w:val="22"/>
          <w:szCs w:val="22"/>
        </w:rPr>
        <w:t>.</w:t>
      </w:r>
      <w:r w:rsidRPr="00E807A9">
        <w:rPr>
          <w:rFonts w:ascii="Verdana" w:hAnsi="Verdana"/>
          <w:color w:val="auto"/>
          <w:sz w:val="22"/>
          <w:szCs w:val="22"/>
        </w:rPr>
        <w:t xml:space="preserve"> 2)</w:t>
      </w:r>
      <w:r w:rsidR="003B0623" w:rsidRPr="00E807A9">
        <w:rPr>
          <w:rFonts w:ascii="Verdana" w:hAnsi="Verdana"/>
          <w:color w:val="auto"/>
          <w:sz w:val="22"/>
          <w:szCs w:val="22"/>
        </w:rPr>
        <w:t>, 3),</w:t>
      </w:r>
      <w:r w:rsidRPr="00E807A9">
        <w:rPr>
          <w:rFonts w:ascii="Verdana" w:hAnsi="Verdana"/>
          <w:color w:val="auto"/>
          <w:sz w:val="22"/>
          <w:szCs w:val="22"/>
        </w:rPr>
        <w:t xml:space="preserve"> </w:t>
      </w:r>
      <w:r w:rsidR="003B0623" w:rsidRPr="00E807A9">
        <w:rPr>
          <w:rFonts w:ascii="Verdana" w:hAnsi="Verdana"/>
          <w:color w:val="auto"/>
          <w:sz w:val="22"/>
          <w:szCs w:val="22"/>
        </w:rPr>
        <w:t>4</w:t>
      </w:r>
      <w:r w:rsidRPr="00E807A9">
        <w:rPr>
          <w:rFonts w:ascii="Verdana" w:hAnsi="Verdana"/>
          <w:color w:val="auto"/>
          <w:sz w:val="22"/>
          <w:szCs w:val="22"/>
        </w:rPr>
        <w:t xml:space="preserve">) </w:t>
      </w:r>
      <w:r w:rsidR="003B7C32" w:rsidRPr="00E807A9">
        <w:rPr>
          <w:rFonts w:ascii="Verdana" w:hAnsi="Verdana"/>
          <w:color w:val="auto"/>
          <w:sz w:val="22"/>
          <w:szCs w:val="22"/>
        </w:rPr>
        <w:t>(</w:t>
      </w:r>
      <w:proofErr w:type="spellStart"/>
      <w:r w:rsidR="00E807A9" w:rsidRPr="00E807A9">
        <w:rPr>
          <w:rFonts w:ascii="Verdana" w:hAnsi="Verdana"/>
          <w:color w:val="auto"/>
          <w:sz w:val="22"/>
          <w:szCs w:val="22"/>
        </w:rPr>
        <w:t>ppkt</w:t>
      </w:r>
      <w:proofErr w:type="spellEnd"/>
      <w:r w:rsidR="00E807A9" w:rsidRPr="00E807A9">
        <w:rPr>
          <w:rFonts w:ascii="Verdana" w:hAnsi="Verdana"/>
          <w:color w:val="auto"/>
          <w:sz w:val="22"/>
          <w:szCs w:val="22"/>
        </w:rPr>
        <w:t xml:space="preserve">. </w:t>
      </w:r>
      <w:r w:rsidR="003B0623" w:rsidRPr="00E807A9">
        <w:rPr>
          <w:rFonts w:ascii="Verdana" w:hAnsi="Verdana"/>
          <w:color w:val="auto"/>
          <w:sz w:val="22"/>
          <w:szCs w:val="22"/>
        </w:rPr>
        <w:t xml:space="preserve">4) </w:t>
      </w:r>
      <w:r w:rsidR="003B7C32" w:rsidRPr="00E807A9">
        <w:rPr>
          <w:rFonts w:ascii="Verdana" w:hAnsi="Verdana"/>
          <w:color w:val="auto"/>
          <w:sz w:val="22"/>
          <w:szCs w:val="22"/>
        </w:rPr>
        <w:t xml:space="preserve">jeśli dotyczy) do ich uzupełnienia </w:t>
      </w:r>
      <w:r w:rsidRPr="00E807A9">
        <w:rPr>
          <w:rFonts w:ascii="Verdana" w:hAnsi="Verdana"/>
          <w:color w:val="auto"/>
          <w:sz w:val="22"/>
          <w:szCs w:val="22"/>
        </w:rPr>
        <w:t>w wyznaczonym przez Zamawiającego terminie, nie krótszym niż 5 dni.</w:t>
      </w:r>
    </w:p>
    <w:p w14:paraId="7DF7ADD7" w14:textId="77777777" w:rsidR="0011763D" w:rsidRPr="00E807A9" w:rsidRDefault="003B7C32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 w:cs="Times New Roman"/>
          <w:color w:val="auto"/>
          <w:sz w:val="22"/>
          <w:szCs w:val="22"/>
        </w:rPr>
        <w:t>Oferta Wykonawcy</w:t>
      </w:r>
      <w:r w:rsidR="0011763D" w:rsidRPr="00E807A9">
        <w:rPr>
          <w:rFonts w:ascii="Verdana" w:hAnsi="Verdana" w:cs="Times New Roman"/>
          <w:color w:val="auto"/>
          <w:sz w:val="22"/>
          <w:szCs w:val="22"/>
        </w:rPr>
        <w:t xml:space="preserve">, który nie uzupełni oferty w wyznaczonym terminie, </w:t>
      </w:r>
      <w:r w:rsidRPr="00E807A9">
        <w:rPr>
          <w:rFonts w:ascii="Verdana" w:hAnsi="Verdana" w:cs="Times New Roman"/>
          <w:color w:val="auto"/>
          <w:sz w:val="22"/>
          <w:szCs w:val="22"/>
        </w:rPr>
        <w:t xml:space="preserve">lub który nie spełnia warunków określonych w oświadczeniu (załącznik nr 2), </w:t>
      </w:r>
      <w:r w:rsidR="0011763D" w:rsidRPr="00E807A9">
        <w:rPr>
          <w:rFonts w:ascii="Verdana" w:hAnsi="Verdana" w:cs="Times New Roman"/>
          <w:color w:val="auto"/>
          <w:sz w:val="22"/>
          <w:szCs w:val="22"/>
        </w:rPr>
        <w:t>zo</w:t>
      </w:r>
      <w:r w:rsidRPr="00E807A9">
        <w:rPr>
          <w:rFonts w:ascii="Verdana" w:hAnsi="Verdana" w:cs="Times New Roman"/>
          <w:color w:val="auto"/>
          <w:sz w:val="22"/>
          <w:szCs w:val="22"/>
        </w:rPr>
        <w:t>stanie odrzucona</w:t>
      </w:r>
      <w:r w:rsidR="0011763D" w:rsidRPr="00E807A9">
        <w:rPr>
          <w:rFonts w:ascii="Verdana" w:hAnsi="Verdana" w:cs="Times New Roman"/>
          <w:color w:val="auto"/>
          <w:sz w:val="22"/>
          <w:szCs w:val="22"/>
        </w:rPr>
        <w:t>.</w:t>
      </w:r>
    </w:p>
    <w:p w14:paraId="21D50206" w14:textId="77777777" w:rsidR="001F07F4" w:rsidRPr="00E807A9" w:rsidRDefault="001F07F4" w:rsidP="00DB10C9">
      <w:pPr>
        <w:pStyle w:val="Default"/>
        <w:spacing w:line="288" w:lineRule="auto"/>
        <w:ind w:left="426" w:hanging="142"/>
        <w:jc w:val="both"/>
        <w:rPr>
          <w:rFonts w:ascii="Verdana" w:hAnsi="Verdana"/>
          <w:color w:val="auto"/>
          <w:sz w:val="22"/>
          <w:szCs w:val="22"/>
        </w:rPr>
      </w:pPr>
    </w:p>
    <w:p w14:paraId="03BB6FD5" w14:textId="77777777" w:rsidR="001F07F4" w:rsidRPr="00E807A9" w:rsidRDefault="001F07F4" w:rsidP="00024076">
      <w:pPr>
        <w:pStyle w:val="Default"/>
        <w:spacing w:line="288" w:lineRule="auto"/>
        <w:jc w:val="center"/>
        <w:rPr>
          <w:rFonts w:ascii="Verdana" w:hAnsi="Verdana" w:cs="Times New Roman"/>
          <w:b/>
          <w:color w:val="auto"/>
          <w:sz w:val="22"/>
          <w:szCs w:val="22"/>
        </w:rPr>
      </w:pPr>
      <w:r w:rsidRPr="00E807A9">
        <w:rPr>
          <w:rFonts w:ascii="Verdana" w:hAnsi="Verdana" w:cs="Times New Roman"/>
          <w:b/>
          <w:color w:val="auto"/>
          <w:sz w:val="22"/>
          <w:szCs w:val="22"/>
        </w:rPr>
        <w:t>OCENA OFERT</w:t>
      </w:r>
    </w:p>
    <w:p w14:paraId="48BDF514" w14:textId="77777777" w:rsidR="001F07F4" w:rsidRPr="00E807A9" w:rsidRDefault="001F07F4" w:rsidP="00DB10C9">
      <w:pPr>
        <w:pStyle w:val="Default"/>
        <w:spacing w:line="288" w:lineRule="auto"/>
        <w:ind w:left="426" w:hanging="142"/>
        <w:jc w:val="center"/>
        <w:rPr>
          <w:rFonts w:ascii="Verdana" w:hAnsi="Verdana"/>
          <w:b/>
          <w:color w:val="auto"/>
          <w:sz w:val="22"/>
          <w:szCs w:val="22"/>
        </w:rPr>
      </w:pPr>
    </w:p>
    <w:p w14:paraId="3A6FCAAC" w14:textId="77777777" w:rsidR="00AF2424" w:rsidRPr="00E807A9" w:rsidRDefault="00AE60FE" w:rsidP="0002407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Verdana" w:hAnsi="Verdana" w:cs="Calibri"/>
        </w:rPr>
      </w:pPr>
      <w:r w:rsidRPr="00E807A9">
        <w:rPr>
          <w:rFonts w:ascii="Verdana" w:hAnsi="Verdana" w:cs="Calibri"/>
        </w:rPr>
        <w:lastRenderedPageBreak/>
        <w:t>Zamawiający dokona oceny ofert, które nie zostały odrzucone, i które zostały złożone przez Wykonawców, którzy nie podlegają wykluczeniu we wstępnym etapie badania i oceny ofert na podstawie następujących kryteriów oceny ofert:</w:t>
      </w:r>
      <w:r w:rsidRPr="00E807A9">
        <w:t xml:space="preserve"> </w:t>
      </w:r>
      <w:r w:rsidR="000E6852" w:rsidRPr="00E807A9">
        <w:rPr>
          <w:rFonts w:ascii="Verdana" w:hAnsi="Verdana"/>
          <w:b/>
        </w:rPr>
        <w:t xml:space="preserve">Cena </w:t>
      </w:r>
      <w:r w:rsidR="000E6852" w:rsidRPr="00E807A9">
        <w:rPr>
          <w:rFonts w:ascii="Verdana" w:hAnsi="Verdana"/>
        </w:rPr>
        <w:t>(</w:t>
      </w:r>
      <w:r w:rsidR="00AF2424" w:rsidRPr="00E807A9">
        <w:rPr>
          <w:rFonts w:ascii="Verdana" w:hAnsi="Verdana"/>
        </w:rPr>
        <w:t>Waga 100%</w:t>
      </w:r>
      <w:r w:rsidR="000E6852" w:rsidRPr="00E807A9">
        <w:rPr>
          <w:rFonts w:ascii="Verdana" w:hAnsi="Verdana"/>
        </w:rPr>
        <w:t>)</w:t>
      </w:r>
      <w:r w:rsidR="00AF2424" w:rsidRPr="00E807A9">
        <w:rPr>
          <w:rFonts w:ascii="Verdana" w:hAnsi="Verdana"/>
        </w:rPr>
        <w:t>.</w:t>
      </w:r>
    </w:p>
    <w:p w14:paraId="6DBEEA1E" w14:textId="77777777" w:rsidR="00AF2424" w:rsidRPr="00E807A9" w:rsidRDefault="008B5BA4" w:rsidP="002D59D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Verdana" w:hAnsi="Verdana" w:cs="Calibri"/>
        </w:rPr>
      </w:pPr>
      <w:r w:rsidRPr="00E807A9">
        <w:rPr>
          <w:rFonts w:ascii="Verdana" w:hAnsi="Verdana"/>
        </w:rPr>
        <w:t xml:space="preserve">Oferta </w:t>
      </w:r>
      <w:r w:rsidR="00AF2424" w:rsidRPr="00E807A9">
        <w:rPr>
          <w:rFonts w:ascii="Verdana" w:hAnsi="Verdana"/>
        </w:rPr>
        <w:t>z najniższ</w:t>
      </w:r>
      <w:r w:rsidRPr="00E807A9">
        <w:rPr>
          <w:rFonts w:ascii="Verdana" w:hAnsi="Verdana"/>
        </w:rPr>
        <w:t>ą ceną</w:t>
      </w:r>
      <w:r w:rsidR="000060E7" w:rsidRPr="00E807A9">
        <w:rPr>
          <w:rFonts w:ascii="Verdana" w:hAnsi="Verdana"/>
        </w:rPr>
        <w:t xml:space="preserve"> </w:t>
      </w:r>
      <w:r w:rsidRPr="00E807A9">
        <w:rPr>
          <w:rFonts w:ascii="Verdana" w:hAnsi="Verdana"/>
        </w:rPr>
        <w:t xml:space="preserve">(najtańsza) </w:t>
      </w:r>
      <w:r w:rsidR="000060E7" w:rsidRPr="00E807A9">
        <w:rPr>
          <w:rFonts w:ascii="Verdana" w:hAnsi="Verdana"/>
        </w:rPr>
        <w:t xml:space="preserve">otrzyma 100 pkt., każda </w:t>
      </w:r>
      <w:r w:rsidR="00AF2424" w:rsidRPr="00E807A9">
        <w:rPr>
          <w:rFonts w:ascii="Verdana" w:hAnsi="Verdana"/>
        </w:rPr>
        <w:t>następna oferta otrzyma liczbę p</w:t>
      </w:r>
      <w:r w:rsidRPr="00E807A9">
        <w:rPr>
          <w:rFonts w:ascii="Verdana" w:hAnsi="Verdana"/>
        </w:rPr>
        <w:t xml:space="preserve">unktów proporcjonalnie mniejszą </w:t>
      </w:r>
      <w:r w:rsidR="00AF2424" w:rsidRPr="00E807A9">
        <w:rPr>
          <w:rFonts w:ascii="Verdana" w:hAnsi="Verdana"/>
        </w:rPr>
        <w:t>(z dokładnością do dwóch miejsc po pr</w:t>
      </w:r>
      <w:r w:rsidR="002D59D1" w:rsidRPr="00E807A9">
        <w:rPr>
          <w:rFonts w:ascii="Verdana" w:hAnsi="Verdana"/>
        </w:rPr>
        <w:t>zecinku), liczoną według wzoru:</w:t>
      </w:r>
    </w:p>
    <w:p w14:paraId="50288599" w14:textId="77777777" w:rsidR="003B0623" w:rsidRPr="00E807A9" w:rsidRDefault="003B0623" w:rsidP="003B0623">
      <w:pPr>
        <w:pStyle w:val="Akapitzlist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Verdana" w:hAnsi="Verdana" w:cs="Calibri"/>
        </w:rPr>
      </w:pPr>
    </w:p>
    <w:p w14:paraId="3D9A0C6F" w14:textId="77777777" w:rsidR="00AF2424" w:rsidRPr="00E807A9" w:rsidRDefault="005A28C1" w:rsidP="00024076">
      <w:pPr>
        <w:pStyle w:val="Akapitzlist"/>
        <w:spacing w:after="0" w:line="288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E807A9">
        <w:rPr>
          <w:rFonts w:ascii="Verdana" w:hAnsi="Verdana"/>
          <w:sz w:val="18"/>
          <w:szCs w:val="18"/>
        </w:rPr>
        <w:t xml:space="preserve">                                                      </w:t>
      </w:r>
      <w:r w:rsidR="00AF2424" w:rsidRPr="00E807A9">
        <w:rPr>
          <w:rFonts w:ascii="Verdana" w:hAnsi="Verdana"/>
          <w:sz w:val="18"/>
          <w:szCs w:val="18"/>
        </w:rPr>
        <w:t>Cena oferty najtańszej nie podlegającej odrzuceniu</w:t>
      </w:r>
    </w:p>
    <w:p w14:paraId="59DBCD99" w14:textId="77777777" w:rsidR="00AF2424" w:rsidRPr="00E807A9" w:rsidRDefault="00AF2424" w:rsidP="00024076">
      <w:pPr>
        <w:pStyle w:val="Akapitzlist"/>
        <w:spacing w:after="0" w:line="288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E807A9">
        <w:rPr>
          <w:rFonts w:ascii="Verdana" w:hAnsi="Verdana"/>
          <w:sz w:val="18"/>
          <w:szCs w:val="18"/>
        </w:rPr>
        <w:t>Liczba punktów oferty badanej  = ---------------------------</w:t>
      </w:r>
      <w:r w:rsidR="00767ADC" w:rsidRPr="00E807A9">
        <w:rPr>
          <w:rFonts w:ascii="Verdana" w:hAnsi="Verdana"/>
          <w:sz w:val="18"/>
          <w:szCs w:val="18"/>
        </w:rPr>
        <w:t>-----</w:t>
      </w:r>
      <w:r w:rsidRPr="00E807A9">
        <w:rPr>
          <w:rFonts w:ascii="Verdana" w:hAnsi="Verdana"/>
          <w:sz w:val="18"/>
          <w:szCs w:val="18"/>
        </w:rPr>
        <w:t>--------------</w:t>
      </w:r>
      <w:r w:rsidR="00767ADC" w:rsidRPr="00E807A9">
        <w:rPr>
          <w:rFonts w:ascii="Verdana" w:hAnsi="Verdana"/>
          <w:sz w:val="18"/>
          <w:szCs w:val="18"/>
        </w:rPr>
        <w:t>----</w:t>
      </w:r>
      <w:r w:rsidRPr="00E807A9">
        <w:rPr>
          <w:rFonts w:ascii="Verdana" w:hAnsi="Verdana"/>
          <w:sz w:val="18"/>
          <w:szCs w:val="18"/>
        </w:rPr>
        <w:t>-------</w:t>
      </w:r>
      <w:r w:rsidR="00767ADC" w:rsidRPr="00E807A9">
        <w:rPr>
          <w:rFonts w:ascii="Verdana" w:hAnsi="Verdana"/>
          <w:sz w:val="18"/>
          <w:szCs w:val="18"/>
        </w:rPr>
        <w:t>------</w:t>
      </w:r>
      <w:r w:rsidRPr="00E807A9">
        <w:rPr>
          <w:rFonts w:ascii="Verdana" w:hAnsi="Verdana"/>
          <w:sz w:val="18"/>
          <w:szCs w:val="18"/>
        </w:rPr>
        <w:t xml:space="preserve"> x 100 </w:t>
      </w:r>
    </w:p>
    <w:p w14:paraId="606B472A" w14:textId="77777777" w:rsidR="00070996" w:rsidRPr="00E807A9" w:rsidRDefault="005A28C1" w:rsidP="00024076">
      <w:pPr>
        <w:pStyle w:val="Akapitzlist"/>
        <w:spacing w:after="0" w:line="288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E807A9">
        <w:rPr>
          <w:rFonts w:ascii="Verdana" w:hAnsi="Verdana"/>
          <w:sz w:val="18"/>
          <w:szCs w:val="18"/>
        </w:rPr>
        <w:t xml:space="preserve">                                                                            </w:t>
      </w:r>
      <w:r w:rsidR="00AF2424" w:rsidRPr="00E807A9">
        <w:rPr>
          <w:rFonts w:ascii="Verdana" w:hAnsi="Verdana"/>
          <w:sz w:val="18"/>
          <w:szCs w:val="18"/>
        </w:rPr>
        <w:t xml:space="preserve">Cena oferty badanej </w:t>
      </w:r>
    </w:p>
    <w:p w14:paraId="0E95F545" w14:textId="77777777" w:rsidR="00024D94" w:rsidRPr="00E807A9" w:rsidRDefault="00024D94" w:rsidP="00DB10C9">
      <w:pPr>
        <w:pStyle w:val="Akapitzlist"/>
        <w:spacing w:after="0" w:line="288" w:lineRule="auto"/>
        <w:ind w:left="0" w:hanging="142"/>
        <w:jc w:val="center"/>
        <w:rPr>
          <w:rFonts w:ascii="Verdana" w:hAnsi="Verdana"/>
          <w:b/>
        </w:rPr>
      </w:pPr>
    </w:p>
    <w:p w14:paraId="29EF17D5" w14:textId="77777777" w:rsidR="00DD4697" w:rsidRPr="00E807A9" w:rsidRDefault="00DD4697" w:rsidP="00DB10C9">
      <w:pPr>
        <w:pStyle w:val="Akapitzlist"/>
        <w:spacing w:after="0" w:line="288" w:lineRule="auto"/>
        <w:ind w:left="0" w:hanging="142"/>
        <w:jc w:val="center"/>
        <w:rPr>
          <w:rFonts w:ascii="Verdana" w:hAnsi="Verdana"/>
          <w:b/>
        </w:rPr>
      </w:pPr>
    </w:p>
    <w:p w14:paraId="54720FF5" w14:textId="77777777" w:rsidR="00AE60FE" w:rsidRPr="00E807A9" w:rsidRDefault="00AE60FE" w:rsidP="00024076">
      <w:pPr>
        <w:pStyle w:val="Akapitzlist"/>
        <w:spacing w:after="0" w:line="288" w:lineRule="auto"/>
        <w:ind w:left="0"/>
        <w:jc w:val="center"/>
        <w:rPr>
          <w:rFonts w:ascii="Verdana" w:hAnsi="Verdana"/>
          <w:b/>
        </w:rPr>
      </w:pPr>
      <w:r w:rsidRPr="00E807A9">
        <w:rPr>
          <w:rFonts w:ascii="Verdana" w:hAnsi="Verdana"/>
          <w:b/>
        </w:rPr>
        <w:t>WYBÓR NAJKORZYSTNIEJSZEJ OFERTY</w:t>
      </w:r>
    </w:p>
    <w:p w14:paraId="36DB1215" w14:textId="77777777" w:rsidR="00070996" w:rsidRPr="00E807A9" w:rsidRDefault="00070996" w:rsidP="00DB10C9">
      <w:pPr>
        <w:pStyle w:val="Akapitzlist"/>
        <w:spacing w:after="0" w:line="288" w:lineRule="auto"/>
        <w:ind w:left="0" w:hanging="142"/>
        <w:jc w:val="center"/>
        <w:rPr>
          <w:rFonts w:ascii="Verdana" w:hAnsi="Verdana"/>
          <w:b/>
        </w:rPr>
      </w:pPr>
    </w:p>
    <w:p w14:paraId="0D516E92" w14:textId="77777777" w:rsidR="00070996" w:rsidRPr="00E807A9" w:rsidRDefault="00070996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Za najkorzystniejszą zostanie uznana oferta z największą liczbą punktów</w:t>
      </w:r>
      <w:r w:rsidR="00493B34" w:rsidRPr="00E807A9">
        <w:rPr>
          <w:rFonts w:ascii="Verdana" w:hAnsi="Verdana"/>
          <w:color w:val="auto"/>
          <w:sz w:val="22"/>
          <w:szCs w:val="22"/>
        </w:rPr>
        <w:t>, tj.</w:t>
      </w:r>
      <w:r w:rsidR="00AF2424" w:rsidRPr="00E807A9">
        <w:rPr>
          <w:rFonts w:ascii="Verdana" w:hAnsi="Verdana"/>
          <w:color w:val="auto"/>
          <w:sz w:val="22"/>
          <w:szCs w:val="22"/>
        </w:rPr>
        <w:t xml:space="preserve"> oferta z najniższą ceną </w:t>
      </w:r>
      <w:r w:rsidRPr="00E807A9">
        <w:rPr>
          <w:rFonts w:ascii="Verdana" w:hAnsi="Verdana"/>
          <w:color w:val="auto"/>
          <w:sz w:val="22"/>
          <w:szCs w:val="22"/>
        </w:rPr>
        <w:t xml:space="preserve">ofertową </w:t>
      </w:r>
      <w:r w:rsidR="00AF2424" w:rsidRPr="00E807A9">
        <w:rPr>
          <w:rFonts w:ascii="Verdana" w:hAnsi="Verdana"/>
          <w:color w:val="auto"/>
          <w:sz w:val="22"/>
          <w:szCs w:val="22"/>
        </w:rPr>
        <w:t>brutto.</w:t>
      </w:r>
    </w:p>
    <w:p w14:paraId="080BA0B3" w14:textId="7C72EB80" w:rsidR="00135B36" w:rsidRPr="00E807A9" w:rsidRDefault="00BD5427" w:rsidP="003B0623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O wyborze najkorzystniejszej oferty Zamawiający zawiadomi Wykonawców, którzy złożyli oferty w postępowaniu, a także zamieści t</w:t>
      </w:r>
      <w:r w:rsidR="00EF192D" w:rsidRPr="00E807A9">
        <w:rPr>
          <w:rFonts w:ascii="Verdana" w:hAnsi="Verdana"/>
          <w:color w:val="auto"/>
          <w:sz w:val="22"/>
          <w:szCs w:val="22"/>
        </w:rPr>
        <w:t xml:space="preserve">e informacje na własnej stronie </w:t>
      </w:r>
      <w:r w:rsidRPr="00E807A9">
        <w:rPr>
          <w:rFonts w:ascii="Verdana" w:hAnsi="Verdana"/>
          <w:color w:val="auto"/>
          <w:sz w:val="22"/>
          <w:szCs w:val="22"/>
        </w:rPr>
        <w:t>internetowej:</w:t>
      </w:r>
      <w:r w:rsidR="00C86442" w:rsidRPr="00E807A9">
        <w:rPr>
          <w:rFonts w:ascii="Verdana" w:hAnsi="Verdana"/>
          <w:color w:val="auto"/>
          <w:sz w:val="22"/>
          <w:szCs w:val="22"/>
        </w:rPr>
        <w:t xml:space="preserve"> </w:t>
      </w:r>
      <w:bookmarkStart w:id="0" w:name="_Hlk137553141"/>
      <w:r w:rsidRPr="00E807A9">
        <w:rPr>
          <w:rFonts w:ascii="Verdana" w:hAnsi="Verdana"/>
          <w:color w:val="auto"/>
          <w:sz w:val="22"/>
          <w:szCs w:val="22"/>
        </w:rPr>
        <w:t xml:space="preserve">https://ugstaryzamosc.bip.lubelskie.pl </w:t>
      </w:r>
      <w:r w:rsidR="003B0623" w:rsidRPr="00E807A9">
        <w:rPr>
          <w:rFonts w:ascii="Verdana" w:hAnsi="Verdana" w:cs="Times New Roman"/>
          <w:color w:val="auto"/>
          <w:sz w:val="22"/>
          <w:szCs w:val="22"/>
        </w:rPr>
        <w:t>(Zadania publiczne/ Zamówienia publiczne 202</w:t>
      </w:r>
      <w:r w:rsidR="00272DCF">
        <w:rPr>
          <w:rFonts w:ascii="Verdana" w:hAnsi="Verdana" w:cs="Times New Roman"/>
          <w:color w:val="auto"/>
          <w:sz w:val="22"/>
          <w:szCs w:val="22"/>
        </w:rPr>
        <w:t>3</w:t>
      </w:r>
      <w:r w:rsidR="003B0623" w:rsidRPr="00E807A9">
        <w:rPr>
          <w:rFonts w:ascii="Verdana" w:hAnsi="Verdana" w:cs="Times New Roman"/>
          <w:color w:val="auto"/>
          <w:sz w:val="22"/>
          <w:szCs w:val="22"/>
        </w:rPr>
        <w:t xml:space="preserve">/Zamówienia publiczne </w:t>
      </w:r>
      <w:r w:rsidR="002E5FFE">
        <w:rPr>
          <w:rFonts w:ascii="Verdana" w:hAnsi="Verdana" w:cs="Times New Roman"/>
          <w:color w:val="auto"/>
          <w:sz w:val="22"/>
          <w:szCs w:val="22"/>
        </w:rPr>
        <w:t>poniżej</w:t>
      </w:r>
      <w:r w:rsidR="003B0623" w:rsidRPr="00E807A9">
        <w:rPr>
          <w:rFonts w:ascii="Verdana" w:hAnsi="Verdana" w:cs="Times New Roman"/>
          <w:color w:val="auto"/>
          <w:sz w:val="22"/>
          <w:szCs w:val="22"/>
        </w:rPr>
        <w:t xml:space="preserve"> 130 000 zł/Dostawa i montaż mebli </w:t>
      </w:r>
      <w:r w:rsidR="00272DCF">
        <w:rPr>
          <w:rFonts w:ascii="Verdana" w:hAnsi="Verdana" w:cs="Times New Roman"/>
          <w:color w:val="auto"/>
          <w:sz w:val="22"/>
          <w:szCs w:val="22"/>
        </w:rPr>
        <w:t xml:space="preserve">do Centrum Opiekuńczo – Mieszkalnego w </w:t>
      </w:r>
      <w:r w:rsidR="005746CD">
        <w:rPr>
          <w:rFonts w:ascii="Verdana" w:hAnsi="Verdana" w:cs="Times New Roman"/>
          <w:color w:val="auto"/>
          <w:sz w:val="22"/>
          <w:szCs w:val="22"/>
        </w:rPr>
        <w:t>Wierzbie</w:t>
      </w:r>
      <w:r w:rsidR="003B0623" w:rsidRPr="00E807A9">
        <w:rPr>
          <w:rFonts w:ascii="Verdana" w:hAnsi="Verdana" w:cs="Times New Roman"/>
          <w:color w:val="auto"/>
          <w:sz w:val="22"/>
          <w:szCs w:val="22"/>
        </w:rPr>
        <w:t>, gmina Stary Zamość).</w:t>
      </w:r>
      <w:bookmarkEnd w:id="0"/>
    </w:p>
    <w:p w14:paraId="41209558" w14:textId="77777777" w:rsidR="003B0623" w:rsidRPr="00E807A9" w:rsidRDefault="003B0623" w:rsidP="003B0623">
      <w:pPr>
        <w:pStyle w:val="Default"/>
        <w:spacing w:line="288" w:lineRule="auto"/>
        <w:ind w:left="426"/>
        <w:jc w:val="both"/>
        <w:rPr>
          <w:rFonts w:ascii="Verdana" w:hAnsi="Verdana"/>
          <w:color w:val="auto"/>
          <w:sz w:val="22"/>
          <w:szCs w:val="22"/>
        </w:rPr>
      </w:pPr>
    </w:p>
    <w:p w14:paraId="1A0E3227" w14:textId="77777777" w:rsidR="00135B36" w:rsidRPr="00E807A9" w:rsidRDefault="00135B36" w:rsidP="00024076">
      <w:pPr>
        <w:pStyle w:val="Default"/>
        <w:spacing w:line="288" w:lineRule="auto"/>
        <w:jc w:val="center"/>
        <w:rPr>
          <w:rFonts w:ascii="Verdana" w:hAnsi="Verdana"/>
          <w:b/>
          <w:color w:val="auto"/>
          <w:sz w:val="22"/>
          <w:szCs w:val="22"/>
        </w:rPr>
      </w:pPr>
      <w:r w:rsidRPr="00E807A9">
        <w:rPr>
          <w:rFonts w:ascii="Verdana" w:hAnsi="Verdana"/>
          <w:b/>
          <w:color w:val="auto"/>
          <w:sz w:val="22"/>
          <w:szCs w:val="22"/>
        </w:rPr>
        <w:t>INFORMACJE O FORMALNOŚCIACH, JAKIE POWINNY ZOSTAĆ DOPEŁNIONE PO WYBORZE OFERTY W CELU ZAWARCIA UMOWY</w:t>
      </w:r>
    </w:p>
    <w:p w14:paraId="2DA6CC33" w14:textId="77777777" w:rsidR="00135B36" w:rsidRPr="00E807A9" w:rsidRDefault="00135B36" w:rsidP="00DB10C9">
      <w:pPr>
        <w:pStyle w:val="Default"/>
        <w:spacing w:line="288" w:lineRule="auto"/>
        <w:ind w:left="426" w:hanging="142"/>
        <w:jc w:val="both"/>
        <w:rPr>
          <w:rFonts w:ascii="Verdana" w:hAnsi="Verdana"/>
          <w:color w:val="auto"/>
          <w:sz w:val="22"/>
          <w:szCs w:val="22"/>
        </w:rPr>
      </w:pPr>
    </w:p>
    <w:p w14:paraId="72F485AF" w14:textId="77777777" w:rsidR="00135B36" w:rsidRPr="00E807A9" w:rsidRDefault="00135B36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Zamawiający poinformuje Wykonawcę, którego oferta została wybrana jako najkorzystniejsza, o terminie podpisania umowy.</w:t>
      </w:r>
    </w:p>
    <w:p w14:paraId="29B97D84" w14:textId="77777777" w:rsidR="00135B36" w:rsidRPr="00E807A9" w:rsidRDefault="00135B36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 xml:space="preserve">Osoby reprezentujące Wykonawcę przy podpisywaniu umowy powinny posiadać ze sobą dokumenty potwierdzające ich umocowanie do reprezentowania Wykonawcy (jeśli dotyczy), o ile umocowanie to nie będzie wynikać z dokumentów załączonych do oferty. </w:t>
      </w:r>
    </w:p>
    <w:p w14:paraId="4C10FD01" w14:textId="77777777" w:rsidR="00135B36" w:rsidRPr="00E807A9" w:rsidRDefault="00135B36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Zamawiający nie wymaga od Wykonawcy wniesienia zabezpieczenia należytego wykonania umowy.</w:t>
      </w:r>
    </w:p>
    <w:p w14:paraId="42C6F737" w14:textId="77777777" w:rsidR="00493B34" w:rsidRPr="00E807A9" w:rsidRDefault="00493B34" w:rsidP="00DB10C9">
      <w:pPr>
        <w:pStyle w:val="Default"/>
        <w:spacing w:line="288" w:lineRule="auto"/>
        <w:ind w:left="426" w:hanging="142"/>
        <w:jc w:val="both"/>
        <w:rPr>
          <w:rFonts w:ascii="Verdana" w:hAnsi="Verdana"/>
          <w:color w:val="auto"/>
          <w:sz w:val="22"/>
          <w:szCs w:val="22"/>
        </w:rPr>
      </w:pPr>
    </w:p>
    <w:p w14:paraId="6606C960" w14:textId="77777777" w:rsidR="00493B34" w:rsidRPr="00E807A9" w:rsidRDefault="00493B34" w:rsidP="00024076">
      <w:pPr>
        <w:pStyle w:val="Default"/>
        <w:spacing w:line="288" w:lineRule="auto"/>
        <w:jc w:val="center"/>
        <w:rPr>
          <w:rFonts w:ascii="Verdana" w:hAnsi="Verdana"/>
          <w:b/>
          <w:color w:val="auto"/>
          <w:sz w:val="22"/>
          <w:szCs w:val="22"/>
        </w:rPr>
      </w:pPr>
      <w:r w:rsidRPr="00E807A9">
        <w:rPr>
          <w:rFonts w:ascii="Verdana" w:hAnsi="Verdana"/>
          <w:b/>
          <w:color w:val="auto"/>
          <w:sz w:val="22"/>
          <w:szCs w:val="22"/>
        </w:rPr>
        <w:t>UDZIELENIE ZAMÓWIENIA</w:t>
      </w:r>
    </w:p>
    <w:p w14:paraId="2D686442" w14:textId="77777777" w:rsidR="00493B34" w:rsidRPr="00E807A9" w:rsidRDefault="00493B34" w:rsidP="00DB10C9">
      <w:pPr>
        <w:pStyle w:val="Default"/>
        <w:spacing w:line="288" w:lineRule="auto"/>
        <w:ind w:left="426" w:hanging="142"/>
        <w:rPr>
          <w:rFonts w:ascii="Verdana" w:hAnsi="Verdana"/>
          <w:b/>
          <w:color w:val="auto"/>
          <w:sz w:val="22"/>
          <w:szCs w:val="22"/>
        </w:rPr>
      </w:pPr>
    </w:p>
    <w:p w14:paraId="18DAFF89" w14:textId="77777777" w:rsidR="00135B36" w:rsidRPr="00E807A9" w:rsidRDefault="00FC594A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Zamawiający udzieli zamówienia Wykonawcy, którego oferta została wybrana jako najkorzystniejsza.</w:t>
      </w:r>
      <w:r w:rsidR="00135B36" w:rsidRPr="00E807A9">
        <w:rPr>
          <w:rFonts w:ascii="Verdana" w:hAnsi="Verdana"/>
          <w:color w:val="auto"/>
          <w:sz w:val="22"/>
          <w:szCs w:val="22"/>
        </w:rPr>
        <w:t xml:space="preserve"> </w:t>
      </w:r>
    </w:p>
    <w:p w14:paraId="2489F028" w14:textId="77777777" w:rsidR="00135B36" w:rsidRPr="00E807A9" w:rsidRDefault="00135B36" w:rsidP="00024076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 xml:space="preserve">Jeżeli Wykonawca, którego oferta została wybrana jako najkorzystniejsza, uchyla się od zawarcia umowy w sprawie zamówienia publicznego, Zamawiający może wybrać ofertę najkorzystniejszą spośród pozostałych ofert bez przeprowadzania ich ponownego badania i oceny. </w:t>
      </w:r>
    </w:p>
    <w:p w14:paraId="4EE66B35" w14:textId="2C93C733" w:rsidR="00DD4697" w:rsidRDefault="00135B36" w:rsidP="00BB68FB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  <w:sz w:val="22"/>
          <w:szCs w:val="22"/>
        </w:rPr>
      </w:pPr>
      <w:r w:rsidRPr="00272DCF">
        <w:rPr>
          <w:rFonts w:ascii="Verdana" w:hAnsi="Verdana"/>
          <w:color w:val="auto"/>
          <w:sz w:val="22"/>
          <w:szCs w:val="22"/>
        </w:rPr>
        <w:lastRenderedPageBreak/>
        <w:t xml:space="preserve">Informację o udzieleniu zamówienia Zamawiający zamieści na własnej stronie internetowej: </w:t>
      </w:r>
      <w:r w:rsidR="00272DCF" w:rsidRPr="00E807A9">
        <w:rPr>
          <w:rFonts w:ascii="Verdana" w:hAnsi="Verdana"/>
          <w:color w:val="auto"/>
          <w:sz w:val="22"/>
          <w:szCs w:val="22"/>
        </w:rPr>
        <w:t xml:space="preserve">https://ugstaryzamosc.bip.lubelskie.pl 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>(Zadania publiczne/ Zamówienia publiczne 202</w:t>
      </w:r>
      <w:r w:rsidR="00272DCF">
        <w:rPr>
          <w:rFonts w:ascii="Verdana" w:hAnsi="Verdana" w:cs="Times New Roman"/>
          <w:color w:val="auto"/>
          <w:sz w:val="22"/>
          <w:szCs w:val="22"/>
        </w:rPr>
        <w:t>3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 xml:space="preserve">/Zamówienia publiczne </w:t>
      </w:r>
      <w:r w:rsidR="00272DCF">
        <w:rPr>
          <w:rFonts w:ascii="Verdana" w:hAnsi="Verdana" w:cs="Times New Roman"/>
          <w:color w:val="auto"/>
          <w:sz w:val="22"/>
          <w:szCs w:val="22"/>
        </w:rPr>
        <w:t>poniżej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 xml:space="preserve"> 130 000 zł/Dostawa i montaż mebli </w:t>
      </w:r>
      <w:r w:rsidR="00272DCF">
        <w:rPr>
          <w:rFonts w:ascii="Verdana" w:hAnsi="Verdana" w:cs="Times New Roman"/>
          <w:color w:val="auto"/>
          <w:sz w:val="22"/>
          <w:szCs w:val="22"/>
        </w:rPr>
        <w:t xml:space="preserve">do Centrum Opiekuńczo – Mieszkalnego w </w:t>
      </w:r>
      <w:r w:rsidR="005746CD">
        <w:rPr>
          <w:rFonts w:ascii="Verdana" w:hAnsi="Verdana" w:cs="Times New Roman"/>
          <w:color w:val="auto"/>
          <w:sz w:val="22"/>
          <w:szCs w:val="22"/>
        </w:rPr>
        <w:t>Wierzbie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>, gmina Stary Zamość).</w:t>
      </w:r>
    </w:p>
    <w:p w14:paraId="676A29F5" w14:textId="77777777" w:rsidR="00272DCF" w:rsidRPr="00272DCF" w:rsidRDefault="00272DCF" w:rsidP="00272DCF">
      <w:pPr>
        <w:pStyle w:val="Default"/>
        <w:spacing w:line="288" w:lineRule="auto"/>
        <w:ind w:left="426"/>
        <w:jc w:val="both"/>
        <w:rPr>
          <w:rFonts w:ascii="Verdana" w:hAnsi="Verdana" w:cs="Times New Roman"/>
          <w:color w:val="auto"/>
          <w:sz w:val="22"/>
          <w:szCs w:val="22"/>
        </w:rPr>
      </w:pPr>
    </w:p>
    <w:p w14:paraId="78ABAB4A" w14:textId="77777777" w:rsidR="00CA700B" w:rsidRPr="00E807A9" w:rsidRDefault="00CA700B" w:rsidP="0010243D">
      <w:pPr>
        <w:pStyle w:val="Akapitzlist"/>
        <w:ind w:left="0"/>
        <w:jc w:val="center"/>
        <w:rPr>
          <w:rFonts w:ascii="Verdana" w:hAnsi="Verdana" w:cs="Calibri"/>
          <w:b/>
        </w:rPr>
      </w:pPr>
      <w:r w:rsidRPr="00E807A9">
        <w:rPr>
          <w:rFonts w:ascii="Verdana" w:hAnsi="Verdana" w:cs="Calibri"/>
          <w:b/>
        </w:rPr>
        <w:t>ISTOTNE DLA STRON POSTANOWIENIA, KTÓRE ZOSTANĄ</w:t>
      </w:r>
      <w:r w:rsidRPr="00E807A9">
        <w:rPr>
          <w:rFonts w:ascii="Verdana" w:hAnsi="Verdana" w:cs="Calibri"/>
          <w:b/>
        </w:rPr>
        <w:br/>
        <w:t>WPROWADZONE DO TREŚCI ZAWIERANEJ UMOWY</w:t>
      </w:r>
      <w:r w:rsidRPr="00E807A9">
        <w:rPr>
          <w:rFonts w:ascii="Verdana" w:hAnsi="Verdana" w:cs="Calibri"/>
          <w:b/>
        </w:rPr>
        <w:br/>
        <w:t>W SPRAWIE ZAMÓWIENIA PUBLICZNEGO</w:t>
      </w:r>
    </w:p>
    <w:p w14:paraId="6CD72A52" w14:textId="77777777" w:rsidR="00CA700B" w:rsidRPr="00E807A9" w:rsidRDefault="00CA700B" w:rsidP="00DB10C9">
      <w:pPr>
        <w:pStyle w:val="Akapitzlist"/>
        <w:ind w:hanging="142"/>
        <w:rPr>
          <w:rFonts w:ascii="Verdana" w:hAnsi="Verdana" w:cs="Times New Roman"/>
        </w:rPr>
      </w:pPr>
    </w:p>
    <w:p w14:paraId="157F701F" w14:textId="77777777" w:rsidR="00CA700B" w:rsidRPr="00E807A9" w:rsidRDefault="00CA700B" w:rsidP="0010243D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 xml:space="preserve">Istotne dla stron postanowienia, które zostaną wprowadzone do treści zawieranej umowy w sprawie zamówienia publicznego, zawarte są we wzorze umowy stanowiącym Załącznik Nr 5 do ogłoszenia. </w:t>
      </w:r>
    </w:p>
    <w:p w14:paraId="54FD1121" w14:textId="77777777" w:rsidR="00CA700B" w:rsidRPr="00E807A9" w:rsidRDefault="00CA700B" w:rsidP="0010243D">
      <w:pPr>
        <w:pStyle w:val="Akapitzlist"/>
        <w:numPr>
          <w:ilvl w:val="0"/>
          <w:numId w:val="22"/>
        </w:numPr>
        <w:ind w:left="426" w:hanging="426"/>
        <w:jc w:val="both"/>
        <w:rPr>
          <w:rFonts w:ascii="Verdana" w:hAnsi="Verdana" w:cs="Times New Roman"/>
        </w:rPr>
      </w:pPr>
      <w:r w:rsidRPr="00E807A9">
        <w:rPr>
          <w:rFonts w:ascii="Verdana" w:hAnsi="Verdana" w:cs="Times New Roman"/>
        </w:rPr>
        <w:t>Z Wykonawcą, którego oferta zostanie uznana za najkorzystniejszą, zostanie zawarta umowa, na warunkach, o których mowa w pkt 5</w:t>
      </w:r>
      <w:r w:rsidR="00E807A9" w:rsidRPr="00E807A9">
        <w:rPr>
          <w:rFonts w:ascii="Verdana" w:hAnsi="Verdana" w:cs="Times New Roman"/>
        </w:rPr>
        <w:t>6</w:t>
      </w:r>
      <w:r w:rsidRPr="00E807A9">
        <w:rPr>
          <w:rFonts w:ascii="Verdana" w:hAnsi="Verdana" w:cs="Times New Roman"/>
        </w:rPr>
        <w:t xml:space="preserve">. </w:t>
      </w:r>
    </w:p>
    <w:p w14:paraId="0B86FDDA" w14:textId="77777777" w:rsidR="00135B36" w:rsidRPr="00E807A9" w:rsidRDefault="00135B36" w:rsidP="00DB10C9">
      <w:pPr>
        <w:pStyle w:val="Default"/>
        <w:spacing w:line="288" w:lineRule="auto"/>
        <w:ind w:left="426" w:hanging="142"/>
        <w:jc w:val="both"/>
        <w:rPr>
          <w:rFonts w:ascii="Verdana" w:hAnsi="Verdana"/>
          <w:color w:val="auto"/>
          <w:sz w:val="22"/>
          <w:szCs w:val="22"/>
        </w:rPr>
      </w:pPr>
    </w:p>
    <w:p w14:paraId="54C54606" w14:textId="77777777" w:rsidR="00135B36" w:rsidRPr="00E807A9" w:rsidRDefault="00135B36" w:rsidP="0010243D">
      <w:pPr>
        <w:pStyle w:val="Default"/>
        <w:spacing w:line="288" w:lineRule="auto"/>
        <w:jc w:val="center"/>
        <w:rPr>
          <w:rFonts w:ascii="Verdana" w:hAnsi="Verdana"/>
          <w:b/>
          <w:color w:val="auto"/>
          <w:sz w:val="22"/>
          <w:szCs w:val="22"/>
        </w:rPr>
      </w:pPr>
      <w:r w:rsidRPr="00E807A9">
        <w:rPr>
          <w:rFonts w:ascii="Verdana" w:hAnsi="Verdana"/>
          <w:b/>
          <w:color w:val="auto"/>
          <w:sz w:val="22"/>
          <w:szCs w:val="22"/>
        </w:rPr>
        <w:t>UNIEWAŻNIENIE POSTĘPOWANIA</w:t>
      </w:r>
    </w:p>
    <w:p w14:paraId="2F1C2601" w14:textId="77777777" w:rsidR="00135B36" w:rsidRPr="00E807A9" w:rsidRDefault="00135B36" w:rsidP="00DB10C9">
      <w:pPr>
        <w:pStyle w:val="Default"/>
        <w:spacing w:line="288" w:lineRule="auto"/>
        <w:ind w:hanging="142"/>
        <w:rPr>
          <w:rFonts w:ascii="Verdana" w:hAnsi="Verdana"/>
          <w:color w:val="auto"/>
          <w:sz w:val="22"/>
          <w:szCs w:val="22"/>
        </w:rPr>
      </w:pPr>
    </w:p>
    <w:p w14:paraId="65EAB553" w14:textId="77777777" w:rsidR="00224122" w:rsidRPr="00E807A9" w:rsidRDefault="00224122" w:rsidP="0010243D">
      <w:pPr>
        <w:pStyle w:val="Default"/>
        <w:numPr>
          <w:ilvl w:val="0"/>
          <w:numId w:val="22"/>
        </w:numPr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Zamawiający unieważni postępowanie o udzielenie zamówienia, jeżeli:</w:t>
      </w:r>
    </w:p>
    <w:p w14:paraId="783B1D7F" w14:textId="77777777" w:rsidR="00224122" w:rsidRPr="00E807A9" w:rsidRDefault="00966572" w:rsidP="0010243D">
      <w:pPr>
        <w:pStyle w:val="Default"/>
        <w:numPr>
          <w:ilvl w:val="0"/>
          <w:numId w:val="21"/>
        </w:numPr>
        <w:tabs>
          <w:tab w:val="left" w:pos="709"/>
        </w:tabs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w postępowaniu nie wpłynie żadna</w:t>
      </w:r>
      <w:r w:rsidR="00224122" w:rsidRPr="00E807A9">
        <w:rPr>
          <w:rFonts w:ascii="Verdana" w:hAnsi="Verdana"/>
          <w:color w:val="auto"/>
          <w:sz w:val="22"/>
          <w:szCs w:val="22"/>
        </w:rPr>
        <w:t xml:space="preserve"> ofert</w:t>
      </w:r>
      <w:r w:rsidRPr="00E807A9">
        <w:rPr>
          <w:rFonts w:ascii="Verdana" w:hAnsi="Verdana"/>
          <w:color w:val="auto"/>
          <w:sz w:val="22"/>
          <w:szCs w:val="22"/>
        </w:rPr>
        <w:t>a</w:t>
      </w:r>
      <w:r w:rsidR="00224122" w:rsidRPr="00E807A9">
        <w:rPr>
          <w:rFonts w:ascii="Verdana" w:hAnsi="Verdana"/>
          <w:color w:val="auto"/>
          <w:sz w:val="22"/>
          <w:szCs w:val="22"/>
        </w:rPr>
        <w:t xml:space="preserve"> niepodlegając</w:t>
      </w:r>
      <w:r w:rsidRPr="00E807A9">
        <w:rPr>
          <w:rFonts w:ascii="Verdana" w:hAnsi="Verdana"/>
          <w:color w:val="auto"/>
          <w:sz w:val="22"/>
          <w:szCs w:val="22"/>
        </w:rPr>
        <w:t>a</w:t>
      </w:r>
      <w:r w:rsidR="00224122" w:rsidRPr="00E807A9">
        <w:rPr>
          <w:rFonts w:ascii="Verdana" w:hAnsi="Verdana"/>
          <w:color w:val="auto"/>
          <w:sz w:val="22"/>
          <w:szCs w:val="22"/>
        </w:rPr>
        <w:t xml:space="preserve"> odrzuceniu,</w:t>
      </w:r>
    </w:p>
    <w:p w14:paraId="0EE78401" w14:textId="77777777" w:rsidR="00224122" w:rsidRPr="00E807A9" w:rsidRDefault="00224122" w:rsidP="0010243D">
      <w:pPr>
        <w:pStyle w:val="Default"/>
        <w:numPr>
          <w:ilvl w:val="0"/>
          <w:numId w:val="21"/>
        </w:numPr>
        <w:tabs>
          <w:tab w:val="left" w:pos="709"/>
        </w:tabs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oferta z najniższą ceną przewyższy kwotę, którą Zamawiający zamierza przeznaczyć na sfinansowanie zamówienia, chyba że Zamawiający będzie mógł zwiększyć tę kwotę do ceny najkorzystniejszej oferty,</w:t>
      </w:r>
    </w:p>
    <w:p w14:paraId="62BFDF5F" w14:textId="77777777" w:rsidR="00224122" w:rsidRPr="00E807A9" w:rsidRDefault="00224122" w:rsidP="0010243D">
      <w:pPr>
        <w:pStyle w:val="Default"/>
        <w:numPr>
          <w:ilvl w:val="0"/>
          <w:numId w:val="21"/>
        </w:numPr>
        <w:tabs>
          <w:tab w:val="left" w:pos="709"/>
        </w:tabs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wystąpi istotna zmiana okoliczności powodująca, że prowadzenie postępowania lub wykonanie zamówienia nie leży w interesie publicznym, czego nie można było wcześniej przewidzieć,</w:t>
      </w:r>
    </w:p>
    <w:p w14:paraId="75E92483" w14:textId="77777777" w:rsidR="00224122" w:rsidRPr="00E807A9" w:rsidRDefault="00224122" w:rsidP="0010243D">
      <w:pPr>
        <w:pStyle w:val="Default"/>
        <w:numPr>
          <w:ilvl w:val="0"/>
          <w:numId w:val="21"/>
        </w:numPr>
        <w:tabs>
          <w:tab w:val="left" w:pos="709"/>
        </w:tabs>
        <w:spacing w:line="288" w:lineRule="auto"/>
        <w:ind w:left="426" w:hanging="426"/>
        <w:jc w:val="both"/>
        <w:rPr>
          <w:rFonts w:ascii="Verdana" w:hAnsi="Verdana"/>
          <w:color w:val="auto"/>
          <w:sz w:val="22"/>
          <w:szCs w:val="22"/>
        </w:rPr>
      </w:pPr>
      <w:r w:rsidRPr="00E807A9">
        <w:rPr>
          <w:rFonts w:ascii="Verdana" w:hAnsi="Verdana"/>
          <w:color w:val="auto"/>
          <w:sz w:val="22"/>
          <w:szCs w:val="22"/>
        </w:rPr>
        <w:t>postępowanie obarczone będzie niemożliwą do usunięcia wadą uniemożliwiającą zawarcie niepodlegającej unieważnieniu umowy.</w:t>
      </w:r>
    </w:p>
    <w:p w14:paraId="5CB28852" w14:textId="4EC7A9C8" w:rsidR="00135B36" w:rsidRPr="00272DCF" w:rsidRDefault="0011763D" w:rsidP="00CC1B5E">
      <w:pPr>
        <w:pStyle w:val="Default"/>
        <w:numPr>
          <w:ilvl w:val="0"/>
          <w:numId w:val="22"/>
        </w:numPr>
        <w:spacing w:line="288" w:lineRule="auto"/>
        <w:ind w:left="426" w:hanging="142"/>
        <w:jc w:val="both"/>
        <w:rPr>
          <w:rFonts w:ascii="Verdana" w:hAnsi="Verdana" w:cs="Times New Roman"/>
        </w:rPr>
      </w:pPr>
      <w:r w:rsidRPr="00272DCF">
        <w:rPr>
          <w:rFonts w:ascii="Verdana" w:hAnsi="Verdana"/>
          <w:color w:val="auto"/>
          <w:sz w:val="22"/>
          <w:szCs w:val="22"/>
        </w:rPr>
        <w:t xml:space="preserve">O unieważnieniu postępowania Zamawiający zawiadomi Wykonawców, którzy złożyli oferty w postępowaniu, a także zamieści te informacje na własnej stronie internetowej: </w:t>
      </w:r>
      <w:r w:rsidR="00272DCF" w:rsidRPr="00E807A9">
        <w:rPr>
          <w:rFonts w:ascii="Verdana" w:hAnsi="Verdana"/>
          <w:color w:val="auto"/>
          <w:sz w:val="22"/>
          <w:szCs w:val="22"/>
        </w:rPr>
        <w:t xml:space="preserve">https://ugstaryzamosc.bip.lubelskie.pl 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>(Zadania publiczne/ Zamówienia publiczne 202</w:t>
      </w:r>
      <w:r w:rsidR="00272DCF">
        <w:rPr>
          <w:rFonts w:ascii="Verdana" w:hAnsi="Verdana" w:cs="Times New Roman"/>
          <w:color w:val="auto"/>
          <w:sz w:val="22"/>
          <w:szCs w:val="22"/>
        </w:rPr>
        <w:t>3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 xml:space="preserve">/Zamówienia publiczne </w:t>
      </w:r>
      <w:r w:rsidR="00272DCF">
        <w:rPr>
          <w:rFonts w:ascii="Verdana" w:hAnsi="Verdana" w:cs="Times New Roman"/>
          <w:color w:val="auto"/>
          <w:sz w:val="22"/>
          <w:szCs w:val="22"/>
        </w:rPr>
        <w:t>poniżej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 xml:space="preserve"> 130 000 zł/Dostawa i montaż mebli </w:t>
      </w:r>
      <w:r w:rsidR="00272DCF">
        <w:rPr>
          <w:rFonts w:ascii="Verdana" w:hAnsi="Verdana" w:cs="Times New Roman"/>
          <w:color w:val="auto"/>
          <w:sz w:val="22"/>
          <w:szCs w:val="22"/>
        </w:rPr>
        <w:t xml:space="preserve">do Centrum Opiekuńczo – Mieszkalnego w </w:t>
      </w:r>
      <w:r w:rsidR="005746CD">
        <w:rPr>
          <w:rFonts w:ascii="Verdana" w:hAnsi="Verdana" w:cs="Times New Roman"/>
          <w:color w:val="auto"/>
          <w:sz w:val="22"/>
          <w:szCs w:val="22"/>
        </w:rPr>
        <w:t>Wierzbie</w:t>
      </w:r>
      <w:r w:rsidR="00272DCF" w:rsidRPr="00E807A9">
        <w:rPr>
          <w:rFonts w:ascii="Verdana" w:hAnsi="Verdana" w:cs="Times New Roman"/>
          <w:color w:val="auto"/>
          <w:sz w:val="22"/>
          <w:szCs w:val="22"/>
        </w:rPr>
        <w:t>, gmina Stary Zamość).</w:t>
      </w:r>
    </w:p>
    <w:p w14:paraId="1F01CCD9" w14:textId="77777777" w:rsidR="00272DCF" w:rsidRPr="00272DCF" w:rsidRDefault="00272DCF" w:rsidP="00272DCF">
      <w:pPr>
        <w:pStyle w:val="Default"/>
        <w:spacing w:line="288" w:lineRule="auto"/>
        <w:ind w:left="426"/>
        <w:jc w:val="both"/>
        <w:rPr>
          <w:rFonts w:ascii="Verdana" w:hAnsi="Verdana" w:cs="Times New Roman"/>
        </w:rPr>
      </w:pPr>
    </w:p>
    <w:p w14:paraId="48249871" w14:textId="77777777" w:rsidR="00FE66AA" w:rsidRPr="00E807A9" w:rsidRDefault="00FE66AA" w:rsidP="0010243D">
      <w:pPr>
        <w:pStyle w:val="Default"/>
        <w:spacing w:line="288" w:lineRule="auto"/>
        <w:jc w:val="center"/>
        <w:rPr>
          <w:rFonts w:ascii="Verdana" w:hAnsi="Verdana"/>
          <w:b/>
          <w:color w:val="auto"/>
          <w:sz w:val="22"/>
          <w:szCs w:val="22"/>
        </w:rPr>
      </w:pPr>
      <w:r w:rsidRPr="00E807A9">
        <w:rPr>
          <w:rFonts w:ascii="Verdana" w:hAnsi="Verdana"/>
          <w:b/>
          <w:color w:val="auto"/>
          <w:sz w:val="22"/>
          <w:szCs w:val="22"/>
        </w:rPr>
        <w:t>INFORMACJE ZWIĄZANE Z OCHRONĄ DANYCH OSOBOWYCH</w:t>
      </w:r>
    </w:p>
    <w:p w14:paraId="3EF8FB0C" w14:textId="77777777" w:rsidR="005A2D34" w:rsidRPr="00E807A9" w:rsidRDefault="005A2D34" w:rsidP="00DB10C9">
      <w:pPr>
        <w:pStyle w:val="Akapitzlist"/>
        <w:spacing w:after="0" w:line="288" w:lineRule="auto"/>
        <w:ind w:hanging="142"/>
        <w:jc w:val="both"/>
        <w:rPr>
          <w:rFonts w:ascii="Verdana" w:hAnsi="Verdana" w:cs="Times New Roman"/>
        </w:rPr>
      </w:pPr>
    </w:p>
    <w:p w14:paraId="70C3C696" w14:textId="77777777" w:rsidR="0010243D" w:rsidRPr="00E807A9" w:rsidRDefault="009A5DE0" w:rsidP="0010243D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>Klauzula informacyjna z art. 13 RODO.</w:t>
      </w:r>
    </w:p>
    <w:p w14:paraId="21A6506B" w14:textId="77777777" w:rsidR="00C56A7E" w:rsidRPr="00E807A9" w:rsidRDefault="00C56A7E" w:rsidP="0010243D">
      <w:pPr>
        <w:pStyle w:val="Akapitzlist"/>
        <w:spacing w:after="0" w:line="288" w:lineRule="auto"/>
        <w:ind w:left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>Zgodnie z art. 13 ust. 1 i 2 rozporzą</w:t>
      </w:r>
      <w:r w:rsidR="000937D9" w:rsidRPr="00E807A9">
        <w:rPr>
          <w:rFonts w:ascii="Verdana" w:hAnsi="Verdana"/>
        </w:rPr>
        <w:t xml:space="preserve">dzenia Parlamentu </w:t>
      </w:r>
      <w:r w:rsidR="0014334F" w:rsidRPr="00E807A9">
        <w:rPr>
          <w:rFonts w:ascii="Verdana" w:hAnsi="Verdana"/>
        </w:rPr>
        <w:t xml:space="preserve">Europejskiego </w:t>
      </w:r>
      <w:r w:rsidRPr="00E807A9">
        <w:rPr>
          <w:rFonts w:ascii="Verdana" w:hAnsi="Verdana"/>
        </w:rPr>
        <w:t>i Rady (UE) 2016/679 z dnia 27 kwietnia 2016 r. w sp</w:t>
      </w:r>
      <w:r w:rsidR="0014334F" w:rsidRPr="00E807A9">
        <w:rPr>
          <w:rFonts w:ascii="Verdana" w:hAnsi="Verdana"/>
        </w:rPr>
        <w:t>rawie ochrony osób fizycznych</w:t>
      </w:r>
      <w:r w:rsidR="0014334F" w:rsidRPr="00E807A9">
        <w:rPr>
          <w:rFonts w:ascii="Verdana" w:hAnsi="Verdana"/>
        </w:rPr>
        <w:br/>
        <w:t xml:space="preserve">w </w:t>
      </w:r>
      <w:r w:rsidRPr="00E807A9">
        <w:rPr>
          <w:rFonts w:ascii="Verdana" w:hAnsi="Verdana"/>
        </w:rPr>
        <w:t xml:space="preserve">związku z </w:t>
      </w:r>
      <w:r w:rsidR="00F81B6C" w:rsidRPr="00E807A9">
        <w:rPr>
          <w:rFonts w:ascii="Verdana" w:hAnsi="Verdana"/>
        </w:rPr>
        <w:t xml:space="preserve">przetwarzaniem danych osobowych </w:t>
      </w:r>
      <w:r w:rsidR="0014334F" w:rsidRPr="00E807A9">
        <w:rPr>
          <w:rFonts w:ascii="Verdana" w:hAnsi="Verdana"/>
        </w:rPr>
        <w:t xml:space="preserve">i w sprawie swobodnego </w:t>
      </w:r>
      <w:r w:rsidRPr="00E807A9">
        <w:rPr>
          <w:rFonts w:ascii="Verdana" w:hAnsi="Verdana"/>
        </w:rPr>
        <w:t>przepływu takich danych oraz uchyl</w:t>
      </w:r>
      <w:r w:rsidR="0014334F" w:rsidRPr="00E807A9">
        <w:rPr>
          <w:rFonts w:ascii="Verdana" w:hAnsi="Verdana"/>
        </w:rPr>
        <w:t xml:space="preserve">enia dyrektywy 95/46/WE (ogólne </w:t>
      </w:r>
      <w:r w:rsidRPr="00E807A9">
        <w:rPr>
          <w:rFonts w:ascii="Verdana" w:hAnsi="Verdana"/>
        </w:rPr>
        <w:lastRenderedPageBreak/>
        <w:t>rozporządzenie o ochr</w:t>
      </w:r>
      <w:r w:rsidR="000937D9" w:rsidRPr="00E807A9">
        <w:rPr>
          <w:rFonts w:ascii="Verdana" w:hAnsi="Verdana"/>
        </w:rPr>
        <w:t>onie d</w:t>
      </w:r>
      <w:r w:rsidR="0014334F" w:rsidRPr="00E807A9">
        <w:rPr>
          <w:rFonts w:ascii="Verdana" w:hAnsi="Verdana"/>
        </w:rPr>
        <w:t xml:space="preserve">anych) (Dz. Urz. UE L 119 z 04.05.2016, str. 1), </w:t>
      </w:r>
      <w:r w:rsidRPr="00E807A9">
        <w:rPr>
          <w:rFonts w:ascii="Verdana" w:hAnsi="Verdana"/>
        </w:rPr>
        <w:t>dalej „RODO”, informuję, że:</w:t>
      </w:r>
    </w:p>
    <w:p w14:paraId="0467F051" w14:textId="77777777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Administratorem Pani/Pana danych osobowych jest Wójt Gminy Stary Zamość.</w:t>
      </w:r>
    </w:p>
    <w:p w14:paraId="227B05EE" w14:textId="039573EC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Kontakt z Inspektorem Ochrony Danych – e-mail:</w:t>
      </w:r>
      <w:r w:rsidR="00272DCF">
        <w:rPr>
          <w:rFonts w:ascii="Verdana" w:hAnsi="Verdana"/>
        </w:rPr>
        <w:t>inspektor@cbi24.pl</w:t>
      </w:r>
    </w:p>
    <w:p w14:paraId="649F3F45" w14:textId="77777777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Pani/Pana dane osobowe przetwarzane będą na podstawie art. 6 ust. 1 lit. c RODO w celu związanym z niniejszym postępowaniem o udzielenie zamówienia publicznego. </w:t>
      </w:r>
    </w:p>
    <w:p w14:paraId="4C4B22AA" w14:textId="77777777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Odbiorcami Pani/Pana danych osobowych będą osoby lub podmioty, którym udostępniona zostanie dokumentacja postępowania w oparciu</w:t>
      </w:r>
      <w:r w:rsidRPr="00E807A9">
        <w:rPr>
          <w:rFonts w:ascii="Verdana" w:hAnsi="Verdana"/>
        </w:rPr>
        <w:br/>
        <w:t xml:space="preserve">o art. 8 oraz art. 96 ust. 3 ustawy Prawo zamówień publicznych, zwanej dalej ustawą </w:t>
      </w:r>
      <w:proofErr w:type="spellStart"/>
      <w:r w:rsidRPr="00E807A9">
        <w:rPr>
          <w:rFonts w:ascii="Verdana" w:hAnsi="Verdana"/>
        </w:rPr>
        <w:t>Pzp</w:t>
      </w:r>
      <w:proofErr w:type="spellEnd"/>
      <w:r w:rsidRPr="00E807A9">
        <w:rPr>
          <w:rFonts w:ascii="Verdana" w:hAnsi="Verdana"/>
        </w:rPr>
        <w:t>.</w:t>
      </w:r>
    </w:p>
    <w:p w14:paraId="797DC379" w14:textId="77777777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Pani/Pana dane osobowe będą przechowywane na czas przewidziany przepisami prawa. </w:t>
      </w:r>
    </w:p>
    <w:p w14:paraId="68C0F27D" w14:textId="77777777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Obowiązek podania przez Panią/Pana danych osobowych bezpośrednio Pani/Pana dotyczących jest wymogiem ustawowym określonym</w:t>
      </w:r>
      <w:r w:rsidRPr="00E807A9">
        <w:rPr>
          <w:rFonts w:ascii="Verdana" w:hAnsi="Verdana"/>
        </w:rPr>
        <w:br/>
        <w:t xml:space="preserve">w przepisach ustawy </w:t>
      </w:r>
      <w:proofErr w:type="spellStart"/>
      <w:r w:rsidRPr="00E807A9">
        <w:rPr>
          <w:rFonts w:ascii="Verdana" w:hAnsi="Verdana"/>
        </w:rPr>
        <w:t>Pzp</w:t>
      </w:r>
      <w:proofErr w:type="spellEnd"/>
      <w:r w:rsidRPr="00E807A9">
        <w:rPr>
          <w:rFonts w:ascii="Verdana" w:hAnsi="Verdana"/>
        </w:rPr>
        <w:t>, związanym z udziałem w postępowaniu</w:t>
      </w:r>
      <w:r w:rsidRPr="00E807A9">
        <w:rPr>
          <w:rFonts w:ascii="Verdana" w:hAnsi="Verdana"/>
        </w:rPr>
        <w:br/>
        <w:t xml:space="preserve">o udzielenie zamówienia publicznego; konsekwencje niepodania określonych danych wynikają z ustawy </w:t>
      </w:r>
      <w:proofErr w:type="spellStart"/>
      <w:r w:rsidRPr="00E807A9">
        <w:rPr>
          <w:rFonts w:ascii="Verdana" w:hAnsi="Verdana"/>
        </w:rPr>
        <w:t>Pzp</w:t>
      </w:r>
      <w:proofErr w:type="spellEnd"/>
      <w:r w:rsidRPr="00E807A9">
        <w:rPr>
          <w:rFonts w:ascii="Verdana" w:hAnsi="Verdana"/>
        </w:rPr>
        <w:t xml:space="preserve">. </w:t>
      </w:r>
    </w:p>
    <w:p w14:paraId="4D23973A" w14:textId="77777777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W odniesieniu do Pani/Pana danych osobowych decyzje nie będą podejmowane w sposób zautomatyzowany, stosowanie do art. 22 RODO. </w:t>
      </w:r>
    </w:p>
    <w:p w14:paraId="696D6289" w14:textId="77777777" w:rsidR="00C56A7E" w:rsidRPr="00E807A9" w:rsidRDefault="0014334F" w:rsidP="0010243D">
      <w:pPr>
        <w:pStyle w:val="Akapitzlist"/>
        <w:numPr>
          <w:ilvl w:val="0"/>
          <w:numId w:val="15"/>
        </w:numPr>
        <w:spacing w:after="0" w:line="288" w:lineRule="auto"/>
        <w:ind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Posiada Pani/Pan:</w:t>
      </w:r>
    </w:p>
    <w:p w14:paraId="246A1323" w14:textId="77777777" w:rsidR="00C56A7E" w:rsidRPr="00E807A9" w:rsidRDefault="00C56A7E" w:rsidP="0010243D">
      <w:pPr>
        <w:pStyle w:val="Akapitzlist"/>
        <w:numPr>
          <w:ilvl w:val="0"/>
          <w:numId w:val="18"/>
        </w:numPr>
        <w:spacing w:after="0" w:line="288" w:lineRule="auto"/>
        <w:ind w:left="993"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Na podstawie art. 15 RODO prawo dostępu do danych o</w:t>
      </w:r>
      <w:r w:rsidR="0014334F" w:rsidRPr="00E807A9">
        <w:rPr>
          <w:rFonts w:ascii="Verdana" w:hAnsi="Verdana"/>
        </w:rPr>
        <w:t>sobowych Pani/Pana dotyczących.</w:t>
      </w:r>
    </w:p>
    <w:p w14:paraId="146CF8BD" w14:textId="77777777" w:rsidR="00C56A7E" w:rsidRPr="00E807A9" w:rsidRDefault="00C56A7E" w:rsidP="0010243D">
      <w:pPr>
        <w:pStyle w:val="Akapitzlist"/>
        <w:numPr>
          <w:ilvl w:val="0"/>
          <w:numId w:val="18"/>
        </w:numPr>
        <w:spacing w:after="0" w:line="288" w:lineRule="auto"/>
        <w:ind w:left="993"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Na podstawie art. 16 RODO prawo do sprostowania Pani/Pana danych osobowych.</w:t>
      </w:r>
    </w:p>
    <w:p w14:paraId="338F2807" w14:textId="77777777" w:rsidR="00C56A7E" w:rsidRPr="00E807A9" w:rsidRDefault="00C56A7E" w:rsidP="0010243D">
      <w:pPr>
        <w:pStyle w:val="Akapitzlist"/>
        <w:numPr>
          <w:ilvl w:val="0"/>
          <w:numId w:val="18"/>
        </w:numPr>
        <w:spacing w:after="0" w:line="288" w:lineRule="auto"/>
        <w:ind w:left="993"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Na podstawie art. 18 RODO prawo żądania od administratora ograniczenia przetwarzania danych osobowych z zastrzeżeniem przypadków, o których mowa w art. 18 ust. 2 RODO.</w:t>
      </w:r>
    </w:p>
    <w:p w14:paraId="15FF6552" w14:textId="77777777" w:rsidR="00C56A7E" w:rsidRPr="00E807A9" w:rsidRDefault="00C56A7E" w:rsidP="0010243D">
      <w:pPr>
        <w:pStyle w:val="Akapitzlist"/>
        <w:numPr>
          <w:ilvl w:val="0"/>
          <w:numId w:val="18"/>
        </w:numPr>
        <w:spacing w:after="0" w:line="288" w:lineRule="auto"/>
        <w:ind w:left="993"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Prawo do wniesienia skargi do Prezesa Urzędu Ochrony Danych Osobowych, gdy uzna Pani/Pan, że przetwarzanie danych osobowych Pani/Pana dotyczących narusza przepisy RODO. </w:t>
      </w:r>
    </w:p>
    <w:p w14:paraId="01DEA6ED" w14:textId="77777777" w:rsidR="00C56A7E" w:rsidRPr="00E807A9" w:rsidRDefault="00C56A7E" w:rsidP="0010243D">
      <w:pPr>
        <w:pStyle w:val="Akapitzlist"/>
        <w:numPr>
          <w:ilvl w:val="0"/>
          <w:numId w:val="15"/>
        </w:numPr>
        <w:spacing w:after="0" w:line="288" w:lineRule="auto"/>
        <w:ind w:left="709" w:hanging="294"/>
        <w:jc w:val="both"/>
        <w:rPr>
          <w:rFonts w:ascii="Verdana" w:hAnsi="Verdana"/>
        </w:rPr>
      </w:pPr>
      <w:r w:rsidRPr="00E807A9">
        <w:rPr>
          <w:rFonts w:ascii="Verdana" w:hAnsi="Verdana"/>
        </w:rPr>
        <w:t>Nie przysługuje Pani/Panu:</w:t>
      </w:r>
    </w:p>
    <w:p w14:paraId="55B6850C" w14:textId="77777777" w:rsidR="00C56A7E" w:rsidRPr="00E807A9" w:rsidRDefault="00C56A7E" w:rsidP="0010243D">
      <w:pPr>
        <w:pStyle w:val="Akapitzlist"/>
        <w:numPr>
          <w:ilvl w:val="0"/>
          <w:numId w:val="19"/>
        </w:numPr>
        <w:spacing w:after="0" w:line="288" w:lineRule="auto"/>
        <w:ind w:left="993" w:hanging="284"/>
        <w:jc w:val="both"/>
        <w:rPr>
          <w:rFonts w:ascii="Verdana" w:hAnsi="Verdana"/>
        </w:rPr>
      </w:pPr>
      <w:r w:rsidRPr="00E807A9">
        <w:rPr>
          <w:rFonts w:ascii="Verdana" w:hAnsi="Verdana"/>
        </w:rPr>
        <w:t>W związku z art. 17 ust. 3 lit. b, d lub e RODO prawo do usunięcia danych osobowych.</w:t>
      </w:r>
    </w:p>
    <w:p w14:paraId="561B0AFB" w14:textId="77777777" w:rsidR="00C56A7E" w:rsidRPr="00E807A9" w:rsidRDefault="00C56A7E" w:rsidP="0010243D">
      <w:pPr>
        <w:pStyle w:val="Akapitzlist"/>
        <w:numPr>
          <w:ilvl w:val="0"/>
          <w:numId w:val="19"/>
        </w:numPr>
        <w:spacing w:after="0" w:line="288" w:lineRule="auto"/>
        <w:ind w:left="993" w:hanging="284"/>
        <w:jc w:val="both"/>
        <w:rPr>
          <w:rFonts w:ascii="Verdana" w:hAnsi="Verdana"/>
        </w:rPr>
      </w:pPr>
      <w:r w:rsidRPr="00E807A9">
        <w:rPr>
          <w:rFonts w:ascii="Verdana" w:hAnsi="Verdana"/>
        </w:rPr>
        <w:t>Prawo do przenoszenia danych oso</w:t>
      </w:r>
      <w:r w:rsidR="004057C4" w:rsidRPr="00E807A9">
        <w:rPr>
          <w:rFonts w:ascii="Verdana" w:hAnsi="Verdana"/>
        </w:rPr>
        <w:t xml:space="preserve">bowych, o którym mowa w art. 20 </w:t>
      </w:r>
      <w:r w:rsidRPr="00E807A9">
        <w:rPr>
          <w:rFonts w:ascii="Verdana" w:hAnsi="Verdana"/>
        </w:rPr>
        <w:t xml:space="preserve">RODO. </w:t>
      </w:r>
    </w:p>
    <w:p w14:paraId="6681260F" w14:textId="77777777" w:rsidR="00C56A7E" w:rsidRPr="00E807A9" w:rsidRDefault="00C56A7E" w:rsidP="0010243D">
      <w:pPr>
        <w:pStyle w:val="Akapitzlist"/>
        <w:numPr>
          <w:ilvl w:val="0"/>
          <w:numId w:val="19"/>
        </w:numPr>
        <w:spacing w:after="0" w:line="288" w:lineRule="auto"/>
        <w:ind w:left="993" w:hanging="284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39DF65A" w14:textId="77777777" w:rsidR="007C146E" w:rsidRPr="00E807A9" w:rsidRDefault="007C146E" w:rsidP="00DB10C9">
      <w:pPr>
        <w:pStyle w:val="Akapitzlist"/>
        <w:spacing w:after="0" w:line="288" w:lineRule="auto"/>
        <w:ind w:hanging="142"/>
        <w:jc w:val="both"/>
        <w:rPr>
          <w:rFonts w:ascii="Verdana" w:hAnsi="Verdana"/>
        </w:rPr>
      </w:pPr>
    </w:p>
    <w:p w14:paraId="5E00998F" w14:textId="77777777" w:rsidR="007C146E" w:rsidRPr="00E807A9" w:rsidRDefault="007C146E" w:rsidP="0010243D">
      <w:pPr>
        <w:pStyle w:val="Akapitzlist"/>
        <w:ind w:left="0"/>
        <w:jc w:val="center"/>
        <w:rPr>
          <w:rFonts w:ascii="Verdana" w:hAnsi="Verdana" w:cs="Calibri"/>
          <w:b/>
        </w:rPr>
      </w:pPr>
      <w:r w:rsidRPr="00E807A9">
        <w:rPr>
          <w:rFonts w:ascii="Verdana" w:hAnsi="Verdana" w:cs="Calibri"/>
          <w:b/>
        </w:rPr>
        <w:t>INFORMACJE O SPOSOBIE POROZUMIEWANIA SIĘ</w:t>
      </w:r>
      <w:r w:rsidRPr="00E807A9">
        <w:rPr>
          <w:rFonts w:ascii="Verdana" w:hAnsi="Verdana" w:cs="Calibri"/>
          <w:b/>
        </w:rPr>
        <w:br/>
        <w:t xml:space="preserve">ZAMAWIAJĄCEGO Z WYKONAWCAMI ORAZ PRZEKAZYWANIA </w:t>
      </w:r>
      <w:r w:rsidRPr="00E807A9">
        <w:rPr>
          <w:rFonts w:ascii="Verdana" w:hAnsi="Verdana" w:cs="Calibri"/>
          <w:b/>
        </w:rPr>
        <w:lastRenderedPageBreak/>
        <w:t>OŚWIADCZEŃ LUB DOKUMENTÓW, OSOBY UPRAWNIONE DO POROZUMIEWANIA SIĘZ WYKONAWCAMI</w:t>
      </w:r>
    </w:p>
    <w:p w14:paraId="580FEBFF" w14:textId="77777777" w:rsidR="007C146E" w:rsidRPr="00E807A9" w:rsidRDefault="007C146E" w:rsidP="00DB10C9">
      <w:pPr>
        <w:pStyle w:val="Akapitzlist"/>
        <w:spacing w:after="0" w:line="288" w:lineRule="auto"/>
        <w:ind w:hanging="142"/>
        <w:jc w:val="both"/>
        <w:rPr>
          <w:rFonts w:ascii="Verdana" w:hAnsi="Verdana"/>
        </w:rPr>
      </w:pPr>
    </w:p>
    <w:p w14:paraId="75DD88CC" w14:textId="77777777" w:rsidR="00B53059" w:rsidRPr="00E807A9" w:rsidRDefault="00F86054" w:rsidP="0010243D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>W postępowaniu o udzielenie zamówienia oświadczenia, wnioski zawiadomienia oraz informacje Zamawiający i Wykonawcy przekazują pisemnie, osobiś</w:t>
      </w:r>
      <w:r w:rsidR="004057C4" w:rsidRPr="00E807A9">
        <w:rPr>
          <w:rFonts w:ascii="Verdana" w:hAnsi="Verdana"/>
        </w:rPr>
        <w:t xml:space="preserve">cie, za pośrednictwem posłańca </w:t>
      </w:r>
      <w:r w:rsidR="00B53059" w:rsidRPr="00E807A9">
        <w:rPr>
          <w:rFonts w:ascii="Verdana" w:hAnsi="Verdana"/>
        </w:rPr>
        <w:t xml:space="preserve">lub drogą elektroniczną. </w:t>
      </w:r>
    </w:p>
    <w:p w14:paraId="4ED60148" w14:textId="77777777" w:rsidR="00B53059" w:rsidRPr="00E807A9" w:rsidRDefault="00B53059" w:rsidP="0010243D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>Forma pisemna</w:t>
      </w:r>
      <w:r w:rsidR="008B54B4" w:rsidRPr="00E807A9">
        <w:rPr>
          <w:rFonts w:ascii="Verdana" w:hAnsi="Verdana"/>
        </w:rPr>
        <w:t xml:space="preserve"> w postaci papierowej</w:t>
      </w:r>
      <w:r w:rsidRPr="00E807A9">
        <w:rPr>
          <w:rFonts w:ascii="Verdana" w:hAnsi="Verdana"/>
        </w:rPr>
        <w:t xml:space="preserve"> zastrzeżona jest do złożenia oferty wraz z załącznikami wymienionymi </w:t>
      </w:r>
      <w:r w:rsidR="007C146E" w:rsidRPr="00E807A9">
        <w:rPr>
          <w:rFonts w:ascii="Verdana" w:hAnsi="Verdana"/>
        </w:rPr>
        <w:t xml:space="preserve">w pkt. </w:t>
      </w:r>
      <w:r w:rsidR="00F14288" w:rsidRPr="00E807A9">
        <w:rPr>
          <w:rFonts w:ascii="Verdana" w:hAnsi="Verdana"/>
        </w:rPr>
        <w:t>2</w:t>
      </w:r>
      <w:r w:rsidR="00E807A9" w:rsidRPr="00E807A9">
        <w:rPr>
          <w:rFonts w:ascii="Verdana" w:hAnsi="Verdana"/>
        </w:rPr>
        <w:t>2</w:t>
      </w:r>
      <w:r w:rsidRPr="00E807A9">
        <w:rPr>
          <w:rFonts w:ascii="Verdana" w:hAnsi="Verdana"/>
        </w:rPr>
        <w:t xml:space="preserve">, w tym </w:t>
      </w:r>
      <w:r w:rsidR="008B54B4" w:rsidRPr="00E807A9">
        <w:rPr>
          <w:rFonts w:ascii="Verdana" w:hAnsi="Verdana"/>
        </w:rPr>
        <w:t xml:space="preserve">formularza ofertowego, </w:t>
      </w:r>
      <w:r w:rsidR="007C146E" w:rsidRPr="00E807A9">
        <w:rPr>
          <w:rFonts w:ascii="Verdana" w:hAnsi="Verdana"/>
        </w:rPr>
        <w:t xml:space="preserve">kosztorysu cenowego i </w:t>
      </w:r>
      <w:r w:rsidRPr="00E807A9">
        <w:rPr>
          <w:rFonts w:ascii="Verdana" w:hAnsi="Verdana"/>
        </w:rPr>
        <w:t>o</w:t>
      </w:r>
      <w:r w:rsidR="007C146E" w:rsidRPr="00E807A9">
        <w:rPr>
          <w:rFonts w:ascii="Verdana" w:hAnsi="Verdana"/>
        </w:rPr>
        <w:t>świadczeń (Załączniki nr</w:t>
      </w:r>
      <w:r w:rsidR="008B54B4" w:rsidRPr="00E807A9">
        <w:rPr>
          <w:rFonts w:ascii="Verdana" w:hAnsi="Verdana"/>
        </w:rPr>
        <w:t xml:space="preserve"> 1,</w:t>
      </w:r>
      <w:r w:rsidR="007C146E" w:rsidRPr="00E807A9">
        <w:rPr>
          <w:rFonts w:ascii="Verdana" w:hAnsi="Verdana"/>
        </w:rPr>
        <w:t xml:space="preserve"> 2, 3 i 4</w:t>
      </w:r>
      <w:r w:rsidRPr="00E807A9">
        <w:rPr>
          <w:rFonts w:ascii="Verdana" w:hAnsi="Verdana"/>
        </w:rPr>
        <w:t xml:space="preserve">), pełnomocnictw oraz uzupełnień, składanych na wezwanie Zamawiającego. </w:t>
      </w:r>
    </w:p>
    <w:p w14:paraId="02FBF4B6" w14:textId="6F22701F" w:rsidR="004057C4" w:rsidRPr="00E807A9" w:rsidRDefault="00B53059" w:rsidP="0010243D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>W</w:t>
      </w:r>
      <w:r w:rsidR="00F86054" w:rsidRPr="00E807A9">
        <w:rPr>
          <w:rFonts w:ascii="Verdana" w:hAnsi="Verdana"/>
        </w:rPr>
        <w:t xml:space="preserve"> koresp</w:t>
      </w:r>
      <w:r w:rsidRPr="00E807A9">
        <w:rPr>
          <w:rFonts w:ascii="Verdana" w:hAnsi="Verdana"/>
        </w:rPr>
        <w:t>ondencji elektronicznej związanej z niniejszym postępowaniem</w:t>
      </w:r>
      <w:r w:rsidRPr="00E807A9">
        <w:rPr>
          <w:rFonts w:ascii="Verdana" w:hAnsi="Verdana"/>
        </w:rPr>
        <w:br/>
      </w:r>
      <w:r w:rsidR="00F86054" w:rsidRPr="00E807A9">
        <w:rPr>
          <w:rFonts w:ascii="Verdana" w:hAnsi="Verdana"/>
        </w:rPr>
        <w:t xml:space="preserve">w tytule wiadomości e-mail przesyłanej na </w:t>
      </w:r>
      <w:r w:rsidR="004057C4" w:rsidRPr="00E807A9">
        <w:rPr>
          <w:rFonts w:ascii="Verdana" w:hAnsi="Verdana"/>
        </w:rPr>
        <w:t xml:space="preserve">poniższy </w:t>
      </w:r>
      <w:r w:rsidR="00F86054" w:rsidRPr="00E807A9">
        <w:rPr>
          <w:rFonts w:ascii="Verdana" w:hAnsi="Verdana"/>
        </w:rPr>
        <w:t>adres</w:t>
      </w:r>
      <w:r w:rsidR="004057C4" w:rsidRPr="00E807A9">
        <w:rPr>
          <w:rFonts w:ascii="Verdana" w:hAnsi="Verdana"/>
        </w:rPr>
        <w:t xml:space="preserve"> Zamawiającego</w:t>
      </w:r>
      <w:r w:rsidR="00F86054" w:rsidRPr="00E807A9">
        <w:rPr>
          <w:rFonts w:ascii="Verdana" w:hAnsi="Verdana"/>
        </w:rPr>
        <w:t>:</w:t>
      </w:r>
      <w:r w:rsidR="00C86442" w:rsidRPr="00E807A9">
        <w:rPr>
          <w:rFonts w:ascii="Verdana" w:hAnsi="Verdana"/>
        </w:rPr>
        <w:t xml:space="preserve"> </w:t>
      </w:r>
      <w:r w:rsidR="008F5280" w:rsidRPr="00E807A9">
        <w:rPr>
          <w:rFonts w:ascii="Verdana" w:hAnsi="Verdana"/>
          <w:i/>
          <w:u w:val="single"/>
        </w:rPr>
        <w:t>zamowienia@staryzamosc.pl</w:t>
      </w:r>
      <w:r w:rsidR="008F5280" w:rsidRPr="00E807A9">
        <w:rPr>
          <w:rFonts w:ascii="Verdana" w:hAnsi="Verdana"/>
        </w:rPr>
        <w:t xml:space="preserve"> </w:t>
      </w:r>
      <w:r w:rsidR="00F86054" w:rsidRPr="00E807A9">
        <w:rPr>
          <w:rFonts w:ascii="Verdana" w:hAnsi="Verdana"/>
        </w:rPr>
        <w:t>nal</w:t>
      </w:r>
      <w:r w:rsidR="000937D9" w:rsidRPr="00E807A9">
        <w:rPr>
          <w:rFonts w:ascii="Verdana" w:hAnsi="Verdana"/>
        </w:rPr>
        <w:t>e</w:t>
      </w:r>
      <w:r w:rsidR="004057C4" w:rsidRPr="00E807A9">
        <w:rPr>
          <w:rFonts w:ascii="Verdana" w:hAnsi="Verdana"/>
        </w:rPr>
        <w:t>ży wpisać następującą treść: „</w:t>
      </w:r>
      <w:r w:rsidR="0040017B" w:rsidRPr="00E807A9">
        <w:rPr>
          <w:rFonts w:ascii="Verdana" w:hAnsi="Verdana" w:cs="Times New Roman"/>
        </w:rPr>
        <w:t>Dostawa</w:t>
      </w:r>
      <w:r w:rsidR="0040017B" w:rsidRPr="00E807A9">
        <w:rPr>
          <w:rFonts w:ascii="Verdana" w:hAnsi="Verdana" w:cs="Times New Roman"/>
        </w:rPr>
        <w:br/>
        <w:t xml:space="preserve">i montaż </w:t>
      </w:r>
      <w:r w:rsidR="008B54B4" w:rsidRPr="00E807A9">
        <w:rPr>
          <w:rFonts w:ascii="Verdana" w:hAnsi="Verdana" w:cs="Times New Roman"/>
        </w:rPr>
        <w:t xml:space="preserve">mebli </w:t>
      </w:r>
      <w:r w:rsidR="00272DCF">
        <w:rPr>
          <w:rFonts w:ascii="Verdana" w:hAnsi="Verdana" w:cs="Times New Roman"/>
        </w:rPr>
        <w:t xml:space="preserve">do Centrum Opiekuńczo – Mieszkalnego </w:t>
      </w:r>
      <w:r w:rsidR="005746CD">
        <w:rPr>
          <w:rFonts w:ascii="Verdana" w:hAnsi="Verdana" w:cs="Times New Roman"/>
        </w:rPr>
        <w:t>Wierzbie</w:t>
      </w:r>
      <w:r w:rsidR="008B54B4" w:rsidRPr="00E807A9">
        <w:rPr>
          <w:rFonts w:ascii="Verdana" w:hAnsi="Verdana" w:cs="Times New Roman"/>
        </w:rPr>
        <w:t>, gmina Stary Zamość</w:t>
      </w:r>
      <w:r w:rsidRPr="00E807A9">
        <w:rPr>
          <w:rFonts w:ascii="Verdana" w:hAnsi="Verdana"/>
        </w:rPr>
        <w:t>”.</w:t>
      </w:r>
    </w:p>
    <w:p w14:paraId="16E79D85" w14:textId="2DE2D4D3" w:rsidR="004057C4" w:rsidRPr="00E807A9" w:rsidRDefault="00D52409" w:rsidP="0010243D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>Osobami uprawnionymi</w:t>
      </w:r>
      <w:r w:rsidR="00F86054" w:rsidRPr="00E807A9">
        <w:rPr>
          <w:rFonts w:ascii="Verdana" w:hAnsi="Verdana"/>
        </w:rPr>
        <w:t xml:space="preserve"> do kontaktów z </w:t>
      </w:r>
      <w:r w:rsidR="004057C4" w:rsidRPr="00E807A9">
        <w:rPr>
          <w:rFonts w:ascii="Verdana" w:hAnsi="Verdana"/>
        </w:rPr>
        <w:t>W</w:t>
      </w:r>
      <w:r w:rsidR="000937D9" w:rsidRPr="00E807A9">
        <w:rPr>
          <w:rFonts w:ascii="Verdana" w:hAnsi="Verdana"/>
        </w:rPr>
        <w:t xml:space="preserve">ykonawcami są: p. </w:t>
      </w:r>
      <w:r w:rsidR="00322C33">
        <w:rPr>
          <w:rFonts w:ascii="Verdana" w:hAnsi="Verdana"/>
        </w:rPr>
        <w:t>Bożena Starzyńska</w:t>
      </w:r>
      <w:r w:rsidR="00B53059" w:rsidRPr="00E807A9">
        <w:rPr>
          <w:rFonts w:ascii="Verdana" w:hAnsi="Verdana"/>
        </w:rPr>
        <w:t xml:space="preserve"> (</w:t>
      </w:r>
      <w:r w:rsidR="0051688D" w:rsidRPr="00E807A9">
        <w:rPr>
          <w:rFonts w:ascii="Verdana" w:hAnsi="Verdana"/>
        </w:rPr>
        <w:t>t</w:t>
      </w:r>
      <w:r w:rsidR="004057C4" w:rsidRPr="00E807A9">
        <w:rPr>
          <w:rFonts w:ascii="Verdana" w:hAnsi="Verdana"/>
        </w:rPr>
        <w:t>el. 84 616-42-</w:t>
      </w:r>
      <w:r w:rsidR="00B53059" w:rsidRPr="00E807A9">
        <w:rPr>
          <w:rFonts w:ascii="Verdana" w:hAnsi="Verdana"/>
        </w:rPr>
        <w:t>43</w:t>
      </w:r>
      <w:r w:rsidR="0051688D" w:rsidRPr="00E807A9">
        <w:rPr>
          <w:rFonts w:ascii="Verdana" w:hAnsi="Verdana"/>
        </w:rPr>
        <w:t>)</w:t>
      </w:r>
      <w:r w:rsidR="00B53059" w:rsidRPr="00E807A9">
        <w:rPr>
          <w:rFonts w:ascii="Verdana" w:hAnsi="Verdana"/>
        </w:rPr>
        <w:t>,</w:t>
      </w:r>
      <w:r w:rsidR="00B9475D" w:rsidRPr="00E807A9">
        <w:rPr>
          <w:rFonts w:ascii="Verdana" w:hAnsi="Verdana"/>
        </w:rPr>
        <w:t xml:space="preserve"> </w:t>
      </w:r>
      <w:r w:rsidR="00F86054" w:rsidRPr="00E807A9">
        <w:rPr>
          <w:rFonts w:ascii="Verdana" w:hAnsi="Verdana"/>
        </w:rPr>
        <w:t>p. Janusz Czarny</w:t>
      </w:r>
      <w:r w:rsidR="0051688D" w:rsidRPr="00E807A9">
        <w:rPr>
          <w:rFonts w:ascii="Verdana" w:hAnsi="Verdana"/>
        </w:rPr>
        <w:t xml:space="preserve"> (tel. 84</w:t>
      </w:r>
      <w:r w:rsidR="004057C4" w:rsidRPr="00E807A9">
        <w:rPr>
          <w:rFonts w:ascii="Verdana" w:hAnsi="Verdana"/>
        </w:rPr>
        <w:t> </w:t>
      </w:r>
      <w:r w:rsidR="0051688D" w:rsidRPr="00E807A9">
        <w:rPr>
          <w:rFonts w:ascii="Verdana" w:hAnsi="Verdana"/>
        </w:rPr>
        <w:t>616</w:t>
      </w:r>
      <w:r w:rsidR="004057C4" w:rsidRPr="00E807A9">
        <w:rPr>
          <w:rFonts w:ascii="Verdana" w:hAnsi="Verdana"/>
        </w:rPr>
        <w:t>-</w:t>
      </w:r>
      <w:r w:rsidR="0051688D" w:rsidRPr="00E807A9">
        <w:rPr>
          <w:rFonts w:ascii="Verdana" w:hAnsi="Verdana"/>
        </w:rPr>
        <w:t>42</w:t>
      </w:r>
      <w:r w:rsidR="004057C4" w:rsidRPr="00E807A9">
        <w:rPr>
          <w:rFonts w:ascii="Verdana" w:hAnsi="Verdana"/>
        </w:rPr>
        <w:t>-</w:t>
      </w:r>
      <w:r w:rsidR="0051688D" w:rsidRPr="00E807A9">
        <w:rPr>
          <w:rFonts w:ascii="Verdana" w:hAnsi="Verdana"/>
        </w:rPr>
        <w:t>31)</w:t>
      </w:r>
      <w:r w:rsidR="00F86054" w:rsidRPr="00E807A9">
        <w:rPr>
          <w:rFonts w:ascii="Verdana" w:hAnsi="Verdana"/>
        </w:rPr>
        <w:t xml:space="preserve">. </w:t>
      </w:r>
    </w:p>
    <w:p w14:paraId="4E92C206" w14:textId="77777777" w:rsidR="00260EDF" w:rsidRPr="00E807A9" w:rsidRDefault="00260EDF" w:rsidP="00DB10C9">
      <w:pPr>
        <w:ind w:hanging="142"/>
        <w:rPr>
          <w:b/>
        </w:rPr>
      </w:pPr>
    </w:p>
    <w:p w14:paraId="6F2A2E54" w14:textId="77777777" w:rsidR="00260EDF" w:rsidRPr="00E807A9" w:rsidRDefault="00260EDF" w:rsidP="00DB10C9">
      <w:pPr>
        <w:ind w:hanging="142"/>
        <w:jc w:val="center"/>
        <w:rPr>
          <w:rFonts w:ascii="Verdana" w:hAnsi="Verdana" w:cs="Calibri"/>
          <w:b/>
        </w:rPr>
      </w:pPr>
      <w:r w:rsidRPr="00E807A9">
        <w:rPr>
          <w:rFonts w:ascii="Verdana" w:hAnsi="Verdana" w:cs="Calibri"/>
          <w:b/>
        </w:rPr>
        <w:t>ZAŁĄCZNIKI DO SIWZ</w:t>
      </w:r>
    </w:p>
    <w:p w14:paraId="404037AA" w14:textId="77777777" w:rsidR="00260EDF" w:rsidRPr="00E807A9" w:rsidRDefault="00260EDF" w:rsidP="00DB10C9">
      <w:pPr>
        <w:pStyle w:val="Akapitzlist"/>
        <w:spacing w:after="0" w:line="288" w:lineRule="auto"/>
        <w:ind w:left="426" w:hanging="142"/>
        <w:jc w:val="both"/>
        <w:rPr>
          <w:rFonts w:ascii="Verdana" w:hAnsi="Verdana"/>
        </w:rPr>
      </w:pPr>
    </w:p>
    <w:p w14:paraId="7AA44501" w14:textId="77777777" w:rsidR="00C56A7E" w:rsidRPr="00E807A9" w:rsidRDefault="00C56A7E" w:rsidP="0010243D">
      <w:pPr>
        <w:pStyle w:val="Akapitzlist"/>
        <w:numPr>
          <w:ilvl w:val="0"/>
          <w:numId w:val="22"/>
        </w:numPr>
        <w:spacing w:after="0" w:line="288" w:lineRule="auto"/>
        <w:ind w:left="426" w:hanging="426"/>
        <w:jc w:val="both"/>
        <w:rPr>
          <w:rFonts w:ascii="Verdana" w:hAnsi="Verdana"/>
        </w:rPr>
      </w:pPr>
      <w:r w:rsidRPr="00E807A9">
        <w:rPr>
          <w:rFonts w:ascii="Verdana" w:hAnsi="Verdana"/>
        </w:rPr>
        <w:t xml:space="preserve">Integralną częścią ogłoszenia są załączniki: </w:t>
      </w:r>
    </w:p>
    <w:p w14:paraId="0AF825D0" w14:textId="77777777" w:rsidR="008F5280" w:rsidRPr="00E807A9" w:rsidRDefault="008F5280" w:rsidP="00DB10C9">
      <w:pPr>
        <w:pStyle w:val="Akapitzlist"/>
        <w:spacing w:after="0" w:line="288" w:lineRule="auto"/>
        <w:ind w:left="426" w:hanging="142"/>
        <w:jc w:val="both"/>
        <w:rPr>
          <w:rFonts w:ascii="Verdana" w:hAnsi="Verdana"/>
        </w:rPr>
      </w:pPr>
    </w:p>
    <w:p w14:paraId="6CCF4625" w14:textId="77777777" w:rsidR="00C56A7E" w:rsidRPr="00E807A9" w:rsidRDefault="008B54B4" w:rsidP="0010243D">
      <w:pPr>
        <w:spacing w:after="0" w:line="288" w:lineRule="auto"/>
        <w:ind w:firstLine="426"/>
        <w:rPr>
          <w:rFonts w:ascii="Verdana" w:hAnsi="Verdana"/>
        </w:rPr>
      </w:pPr>
      <w:r w:rsidRPr="00E807A9">
        <w:rPr>
          <w:rFonts w:ascii="Verdana" w:hAnsi="Verdana"/>
        </w:rPr>
        <w:t>Załącznik Nr 1 – Formularz ofertowy</w:t>
      </w:r>
    </w:p>
    <w:p w14:paraId="66C2F260" w14:textId="77777777" w:rsidR="00C56A7E" w:rsidRPr="00E807A9" w:rsidRDefault="008B54B4" w:rsidP="0010243D">
      <w:pPr>
        <w:spacing w:after="0" w:line="288" w:lineRule="auto"/>
        <w:ind w:firstLine="426"/>
        <w:rPr>
          <w:rFonts w:ascii="Verdana" w:hAnsi="Verdana"/>
        </w:rPr>
      </w:pPr>
      <w:r w:rsidRPr="00E807A9">
        <w:rPr>
          <w:rFonts w:ascii="Verdana" w:hAnsi="Verdana"/>
        </w:rPr>
        <w:t>Załącznik Nr 2 – Oświadczenie</w:t>
      </w:r>
      <w:r w:rsidR="00C56A7E" w:rsidRPr="00E807A9">
        <w:rPr>
          <w:rFonts w:ascii="Verdana" w:hAnsi="Verdana"/>
        </w:rPr>
        <w:t xml:space="preserve"> Wykonawcy</w:t>
      </w:r>
      <w:r w:rsidRPr="00E807A9">
        <w:rPr>
          <w:rFonts w:ascii="Verdana" w:hAnsi="Verdana"/>
        </w:rPr>
        <w:t xml:space="preserve"> o spełnieniu warunków</w:t>
      </w:r>
    </w:p>
    <w:p w14:paraId="5FD92D4E" w14:textId="77777777" w:rsidR="00C56A7E" w:rsidRPr="00E807A9" w:rsidRDefault="00C56A7E" w:rsidP="0010243D">
      <w:pPr>
        <w:spacing w:after="0" w:line="288" w:lineRule="auto"/>
        <w:ind w:firstLine="426"/>
        <w:rPr>
          <w:rFonts w:ascii="Verdana" w:hAnsi="Verdana"/>
        </w:rPr>
      </w:pPr>
      <w:r w:rsidRPr="00E807A9">
        <w:rPr>
          <w:rFonts w:ascii="Verdana" w:hAnsi="Verdana"/>
        </w:rPr>
        <w:t>Załącznik Nr 3 –</w:t>
      </w:r>
      <w:r w:rsidR="008B54B4" w:rsidRPr="00E807A9">
        <w:rPr>
          <w:rFonts w:ascii="Verdana" w:hAnsi="Verdana"/>
        </w:rPr>
        <w:t xml:space="preserve"> Formularz cenowy</w:t>
      </w:r>
      <w:r w:rsidRPr="00E807A9">
        <w:rPr>
          <w:rFonts w:ascii="Verdana" w:hAnsi="Verdana"/>
        </w:rPr>
        <w:t xml:space="preserve"> </w:t>
      </w:r>
    </w:p>
    <w:p w14:paraId="29AC00C6" w14:textId="77777777" w:rsidR="00E319C7" w:rsidRPr="00E807A9" w:rsidRDefault="00E319C7" w:rsidP="0010243D">
      <w:pPr>
        <w:spacing w:after="0" w:line="288" w:lineRule="auto"/>
        <w:ind w:firstLine="426"/>
        <w:rPr>
          <w:rFonts w:ascii="Verdana" w:hAnsi="Verdana"/>
        </w:rPr>
      </w:pPr>
      <w:r w:rsidRPr="00E807A9">
        <w:rPr>
          <w:rFonts w:ascii="Verdana" w:hAnsi="Verdana"/>
        </w:rPr>
        <w:t xml:space="preserve">Załącznik Nr 4 – </w:t>
      </w:r>
      <w:r w:rsidR="008B54B4" w:rsidRPr="00E807A9">
        <w:rPr>
          <w:rFonts w:ascii="Verdana" w:hAnsi="Verdana"/>
        </w:rPr>
        <w:t>Oświadczenie RODO Wykonawcy</w:t>
      </w:r>
      <w:r w:rsidR="00B9475D" w:rsidRPr="00E807A9">
        <w:rPr>
          <w:rFonts w:ascii="Verdana" w:hAnsi="Verdana"/>
        </w:rPr>
        <w:t xml:space="preserve"> </w:t>
      </w:r>
    </w:p>
    <w:p w14:paraId="46A673F0" w14:textId="77777777" w:rsidR="00E319C7" w:rsidRPr="00E807A9" w:rsidRDefault="00E319C7" w:rsidP="0010243D">
      <w:pPr>
        <w:spacing w:after="0" w:line="288" w:lineRule="auto"/>
        <w:ind w:firstLine="426"/>
        <w:rPr>
          <w:rFonts w:ascii="Verdana" w:hAnsi="Verdana"/>
        </w:rPr>
      </w:pPr>
      <w:r w:rsidRPr="00E807A9">
        <w:rPr>
          <w:rFonts w:ascii="Verdana" w:hAnsi="Verdana"/>
        </w:rPr>
        <w:t xml:space="preserve">Załącznik Nr 5 – </w:t>
      </w:r>
      <w:r w:rsidR="008B54B4" w:rsidRPr="00E807A9">
        <w:rPr>
          <w:rFonts w:ascii="Verdana" w:hAnsi="Verdana"/>
        </w:rPr>
        <w:t>Wzór umowy</w:t>
      </w:r>
      <w:r w:rsidR="0010243D" w:rsidRPr="00E807A9">
        <w:rPr>
          <w:rFonts w:ascii="Verdana" w:hAnsi="Verdana"/>
        </w:rPr>
        <w:t xml:space="preserve"> dostawy mebli</w:t>
      </w:r>
    </w:p>
    <w:p w14:paraId="7ABA8704" w14:textId="77777777" w:rsidR="004057C4" w:rsidRPr="00E807A9" w:rsidRDefault="004057C4" w:rsidP="0040017B">
      <w:pPr>
        <w:spacing w:after="0" w:line="288" w:lineRule="auto"/>
        <w:rPr>
          <w:rFonts w:ascii="Verdana" w:hAnsi="Verdana"/>
        </w:rPr>
      </w:pPr>
    </w:p>
    <w:p w14:paraId="60DA9392" w14:textId="77777777" w:rsidR="004057C4" w:rsidRPr="00E807A9" w:rsidRDefault="004057C4" w:rsidP="00DB10C9">
      <w:pPr>
        <w:spacing w:after="0" w:line="288" w:lineRule="auto"/>
        <w:ind w:hanging="142"/>
        <w:rPr>
          <w:rFonts w:ascii="Verdana" w:hAnsi="Verdana"/>
        </w:rPr>
      </w:pPr>
    </w:p>
    <w:p w14:paraId="3C5C3044" w14:textId="46E53352" w:rsidR="00F81B6C" w:rsidRPr="00E807A9" w:rsidRDefault="00C56A7E" w:rsidP="0040017B">
      <w:pPr>
        <w:spacing w:after="0" w:line="288" w:lineRule="auto"/>
        <w:ind w:hanging="142"/>
        <w:rPr>
          <w:rFonts w:ascii="Verdana" w:hAnsi="Verdana"/>
          <w:i/>
        </w:rPr>
      </w:pPr>
      <w:r w:rsidRPr="00E807A9">
        <w:rPr>
          <w:rFonts w:ascii="Verdana" w:hAnsi="Verdana"/>
          <w:i/>
        </w:rPr>
        <w:t xml:space="preserve">Stary Zamość, dnia </w:t>
      </w:r>
      <w:r w:rsidR="00322C33">
        <w:rPr>
          <w:rFonts w:ascii="Verdana" w:hAnsi="Verdana"/>
          <w:i/>
        </w:rPr>
        <w:t>13.06.2023</w:t>
      </w:r>
      <w:r w:rsidRPr="00E807A9">
        <w:rPr>
          <w:rFonts w:ascii="Verdana" w:hAnsi="Verdana"/>
          <w:i/>
        </w:rPr>
        <w:t xml:space="preserve"> r.</w:t>
      </w:r>
    </w:p>
    <w:p w14:paraId="37B46D95" w14:textId="77777777" w:rsidR="002D59D1" w:rsidRPr="00E807A9" w:rsidRDefault="007A667F" w:rsidP="002D59D1">
      <w:pPr>
        <w:pStyle w:val="NormalnyWeb"/>
        <w:spacing w:before="0" w:beforeAutospacing="0" w:after="0" w:afterAutospacing="0"/>
        <w:ind w:left="5670"/>
        <w:rPr>
          <w:rStyle w:val="Uwydatnienie"/>
          <w:rFonts w:ascii="Verdana" w:hAnsi="Verdana"/>
          <w:sz w:val="22"/>
          <w:szCs w:val="22"/>
        </w:rPr>
      </w:pPr>
      <w:r w:rsidRPr="00E807A9">
        <w:rPr>
          <w:rStyle w:val="Uwydatnienie"/>
          <w:rFonts w:ascii="Verdana" w:hAnsi="Verdana"/>
          <w:sz w:val="22"/>
          <w:szCs w:val="22"/>
        </w:rPr>
        <w:t xml:space="preserve">    </w:t>
      </w:r>
      <w:r w:rsidR="002D59D1" w:rsidRPr="00E807A9">
        <w:rPr>
          <w:rStyle w:val="Uwydatnienie"/>
          <w:rFonts w:ascii="Verdana" w:hAnsi="Verdana"/>
          <w:sz w:val="22"/>
          <w:szCs w:val="22"/>
        </w:rPr>
        <w:t>Wójt Gminy Stary Zamość</w:t>
      </w:r>
    </w:p>
    <w:p w14:paraId="1FDCAE8B" w14:textId="77777777" w:rsidR="002D59D1" w:rsidRPr="00E807A9" w:rsidRDefault="002D59D1" w:rsidP="002D59D1">
      <w:pPr>
        <w:pStyle w:val="NormalnyWeb"/>
        <w:spacing w:before="0" w:beforeAutospacing="0" w:after="0" w:afterAutospacing="0"/>
        <w:ind w:left="5670"/>
        <w:rPr>
          <w:rStyle w:val="Uwydatnienie"/>
          <w:rFonts w:ascii="Verdana" w:hAnsi="Verdana"/>
          <w:sz w:val="22"/>
          <w:szCs w:val="22"/>
        </w:rPr>
      </w:pPr>
      <w:r w:rsidRPr="00E807A9">
        <w:rPr>
          <w:rStyle w:val="Uwydatnienie"/>
          <w:rFonts w:ascii="Verdana" w:hAnsi="Verdana"/>
          <w:sz w:val="22"/>
          <w:szCs w:val="22"/>
        </w:rPr>
        <w:t xml:space="preserve">                    /-/ </w:t>
      </w:r>
    </w:p>
    <w:p w14:paraId="7020D3EC" w14:textId="77777777" w:rsidR="00643A2C" w:rsidRPr="00E807A9" w:rsidRDefault="002D59D1" w:rsidP="0040017B">
      <w:pPr>
        <w:pStyle w:val="NormalnyWeb"/>
        <w:spacing w:before="0" w:beforeAutospacing="0" w:after="0" w:afterAutospacing="0"/>
        <w:ind w:left="5670"/>
        <w:rPr>
          <w:rFonts w:ascii="Verdana" w:hAnsi="Verdana"/>
          <w:sz w:val="22"/>
          <w:szCs w:val="22"/>
        </w:rPr>
      </w:pPr>
      <w:r w:rsidRPr="00E807A9">
        <w:rPr>
          <w:rStyle w:val="Uwydatnienie"/>
          <w:rFonts w:ascii="Verdana" w:hAnsi="Verdana"/>
          <w:sz w:val="22"/>
          <w:szCs w:val="22"/>
        </w:rPr>
        <w:t xml:space="preserve">        Waldemar Raczyński</w:t>
      </w:r>
    </w:p>
    <w:p w14:paraId="366F053D" w14:textId="77777777" w:rsidR="00643A2C" w:rsidRPr="00E807A9" w:rsidRDefault="00643A2C" w:rsidP="00DB10C9">
      <w:pPr>
        <w:pStyle w:val="NormalnyWeb"/>
        <w:spacing w:before="0" w:beforeAutospacing="0" w:after="0" w:afterAutospacing="0" w:line="288" w:lineRule="auto"/>
        <w:ind w:hanging="142"/>
        <w:rPr>
          <w:rFonts w:ascii="Verdana" w:hAnsi="Verdana"/>
          <w:sz w:val="22"/>
          <w:szCs w:val="22"/>
        </w:rPr>
      </w:pPr>
    </w:p>
    <w:sectPr w:rsidR="00643A2C" w:rsidRPr="00E807A9" w:rsidSect="00252E8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ADD61" w14:textId="77777777" w:rsidR="00E05DBD" w:rsidRDefault="00E05DBD" w:rsidP="007906B1">
      <w:pPr>
        <w:spacing w:after="0" w:line="240" w:lineRule="auto"/>
      </w:pPr>
      <w:r>
        <w:separator/>
      </w:r>
    </w:p>
  </w:endnote>
  <w:endnote w:type="continuationSeparator" w:id="0">
    <w:p w14:paraId="582E9ED7" w14:textId="77777777" w:rsidR="00E05DBD" w:rsidRDefault="00E05DBD" w:rsidP="0079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5109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E3DB7D3" w14:textId="77777777" w:rsidR="00260EDF" w:rsidRDefault="00260EDF">
            <w:pPr>
              <w:pStyle w:val="Stopka"/>
              <w:jc w:val="right"/>
            </w:pPr>
            <w:r w:rsidRPr="00260EDF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="009B60A8" w:rsidRPr="00260EDF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260EDF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="009B60A8" w:rsidRPr="00260EDF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9503DC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1</w:t>
            </w:r>
            <w:r w:rsidR="009B60A8" w:rsidRPr="00260EDF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>
              <w:t xml:space="preserve"> z </w:t>
            </w:r>
            <w:r w:rsidR="009B60A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B60A8">
              <w:rPr>
                <w:b/>
                <w:bCs/>
                <w:sz w:val="24"/>
                <w:szCs w:val="24"/>
              </w:rPr>
              <w:fldChar w:fldCharType="separate"/>
            </w:r>
            <w:r w:rsidR="009503DC">
              <w:rPr>
                <w:b/>
                <w:bCs/>
                <w:noProof/>
              </w:rPr>
              <w:t>10</w:t>
            </w:r>
            <w:r w:rsidR="009B60A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C1E361" w14:textId="77777777" w:rsidR="00940C21" w:rsidRDefault="00940C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44EC" w14:textId="77777777" w:rsidR="00E05DBD" w:rsidRDefault="00E05DBD" w:rsidP="007906B1">
      <w:pPr>
        <w:spacing w:after="0" w:line="240" w:lineRule="auto"/>
      </w:pPr>
      <w:r>
        <w:separator/>
      </w:r>
    </w:p>
  </w:footnote>
  <w:footnote w:type="continuationSeparator" w:id="0">
    <w:p w14:paraId="5D36DAE7" w14:textId="77777777" w:rsidR="00E05DBD" w:rsidRDefault="00E05DBD" w:rsidP="00790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A5C4" w14:textId="64B2DDDC" w:rsidR="00940C21" w:rsidRPr="004E547E" w:rsidRDefault="00E81131" w:rsidP="004E547E">
    <w:pPr>
      <w:pStyle w:val="NormalnyWeb"/>
      <w:rPr>
        <w:rFonts w:ascii="Verdana" w:eastAsiaTheme="minorEastAsia" w:hAnsi="Verdana" w:cstheme="minorBidi"/>
        <w:bCs/>
        <w:sz w:val="22"/>
        <w:szCs w:val="22"/>
      </w:rPr>
    </w:pPr>
    <w:r>
      <w:rPr>
        <w:rFonts w:ascii="Verdana" w:eastAsiaTheme="minorEastAsia" w:hAnsi="Verdana" w:cstheme="minorBidi"/>
        <w:bCs/>
        <w:sz w:val="22"/>
        <w:szCs w:val="22"/>
      </w:rPr>
      <w:t>IT.260</w:t>
    </w:r>
    <w:r w:rsidR="007C3474">
      <w:rPr>
        <w:rFonts w:ascii="Verdana" w:eastAsiaTheme="minorEastAsia" w:hAnsi="Verdana" w:cstheme="minorBidi"/>
        <w:bCs/>
        <w:sz w:val="22"/>
        <w:szCs w:val="22"/>
      </w:rPr>
      <w:t>1.4.2023</w:t>
    </w:r>
    <w:r w:rsidR="004E547E" w:rsidRPr="004E547E">
      <w:rPr>
        <w:rFonts w:ascii="Verdana" w:eastAsiaTheme="minorEastAsia" w:hAnsi="Verdana" w:cstheme="minorBidi"/>
        <w:bCs/>
        <w:sz w:val="22"/>
        <w:szCs w:val="22"/>
      </w:rPr>
      <w:tab/>
    </w:r>
    <w:r w:rsidR="004E547E" w:rsidRPr="004E547E">
      <w:rPr>
        <w:rFonts w:ascii="Verdana" w:eastAsiaTheme="minorEastAsia" w:hAnsi="Verdana" w:cstheme="minorBidi"/>
        <w:bCs/>
        <w:sz w:val="22"/>
        <w:szCs w:val="22"/>
      </w:rPr>
      <w:tab/>
    </w:r>
    <w:r w:rsidR="004E547E" w:rsidRPr="004E547E">
      <w:rPr>
        <w:rFonts w:ascii="Verdana" w:eastAsiaTheme="minorEastAsia" w:hAnsi="Verdana" w:cstheme="minorBidi"/>
        <w:bCs/>
        <w:sz w:val="22"/>
        <w:szCs w:val="22"/>
      </w:rPr>
      <w:tab/>
    </w:r>
    <w:r w:rsidR="004E547E" w:rsidRPr="004E547E">
      <w:rPr>
        <w:rFonts w:ascii="Verdana" w:eastAsiaTheme="minorEastAsia" w:hAnsi="Verdana" w:cstheme="minorBidi"/>
        <w:bCs/>
        <w:sz w:val="22"/>
        <w:szCs w:val="22"/>
      </w:rPr>
      <w:tab/>
      <w:t xml:space="preserve">    </w:t>
    </w:r>
    <w:r w:rsidR="00EF192D" w:rsidRPr="004E547E">
      <w:rPr>
        <w:rFonts w:ascii="Verdana" w:hAnsi="Verdana"/>
        <w:sz w:val="22"/>
        <w:szCs w:val="22"/>
      </w:rPr>
      <w:tab/>
    </w:r>
    <w:r w:rsidR="00EF192D" w:rsidRPr="004E547E">
      <w:rPr>
        <w:rFonts w:ascii="Verdana" w:hAnsi="Verdana"/>
        <w:sz w:val="22"/>
        <w:szCs w:val="22"/>
      </w:rPr>
      <w:tab/>
    </w:r>
    <w:r w:rsidR="004E547E">
      <w:rPr>
        <w:rFonts w:ascii="Verdana" w:hAnsi="Verdana"/>
        <w:sz w:val="22"/>
        <w:szCs w:val="22"/>
      </w:rPr>
      <w:t xml:space="preserve">   </w:t>
    </w:r>
    <w:r w:rsidR="004E547E" w:rsidRPr="004E547E">
      <w:rPr>
        <w:rFonts w:ascii="Verdana" w:hAnsi="Verdana"/>
        <w:sz w:val="22"/>
        <w:szCs w:val="22"/>
      </w:rPr>
      <w:t xml:space="preserve">    </w:t>
    </w:r>
    <w:r w:rsidR="00940C21" w:rsidRPr="004E547E">
      <w:rPr>
        <w:rFonts w:ascii="Verdana" w:hAnsi="Verdana"/>
        <w:sz w:val="22"/>
        <w:szCs w:val="22"/>
      </w:rPr>
      <w:t>Ogłoszenie o zamówieniu</w:t>
    </w:r>
  </w:p>
  <w:p w14:paraId="57A62924" w14:textId="77777777" w:rsidR="00940C21" w:rsidRDefault="00940C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A2E"/>
    <w:multiLevelType w:val="hybridMultilevel"/>
    <w:tmpl w:val="A86499C4"/>
    <w:lvl w:ilvl="0" w:tplc="645EF1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B4B13"/>
    <w:multiLevelType w:val="hybridMultilevel"/>
    <w:tmpl w:val="BDFCF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94997"/>
    <w:multiLevelType w:val="hybridMultilevel"/>
    <w:tmpl w:val="B9D6E5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2C06D8"/>
    <w:multiLevelType w:val="hybridMultilevel"/>
    <w:tmpl w:val="5D560D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D0C525A"/>
    <w:multiLevelType w:val="hybridMultilevel"/>
    <w:tmpl w:val="019644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F9C244C"/>
    <w:multiLevelType w:val="hybridMultilevel"/>
    <w:tmpl w:val="C25CCA6C"/>
    <w:lvl w:ilvl="0" w:tplc="645EF1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D5EAC"/>
    <w:multiLevelType w:val="hybridMultilevel"/>
    <w:tmpl w:val="73C258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E4153"/>
    <w:multiLevelType w:val="hybridMultilevel"/>
    <w:tmpl w:val="8544EF4C"/>
    <w:lvl w:ilvl="0" w:tplc="B108FC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E450A"/>
    <w:multiLevelType w:val="hybridMultilevel"/>
    <w:tmpl w:val="C49E5C5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2054D8"/>
    <w:multiLevelType w:val="hybridMultilevel"/>
    <w:tmpl w:val="911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B74AE"/>
    <w:multiLevelType w:val="hybridMultilevel"/>
    <w:tmpl w:val="F0E2A26C"/>
    <w:lvl w:ilvl="0" w:tplc="645EF1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11B5D"/>
    <w:multiLevelType w:val="hybridMultilevel"/>
    <w:tmpl w:val="F8F097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1062C"/>
    <w:multiLevelType w:val="hybridMultilevel"/>
    <w:tmpl w:val="7EBED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273243"/>
    <w:multiLevelType w:val="hybridMultilevel"/>
    <w:tmpl w:val="C94A9F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A0555C4"/>
    <w:multiLevelType w:val="hybridMultilevel"/>
    <w:tmpl w:val="F3B85C06"/>
    <w:lvl w:ilvl="0" w:tplc="645EF1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1578C"/>
    <w:multiLevelType w:val="hybridMultilevel"/>
    <w:tmpl w:val="C66EF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4527F"/>
    <w:multiLevelType w:val="hybridMultilevel"/>
    <w:tmpl w:val="63C86206"/>
    <w:lvl w:ilvl="0" w:tplc="FCEA229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A6037"/>
    <w:multiLevelType w:val="hybridMultilevel"/>
    <w:tmpl w:val="D68A2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64853"/>
    <w:multiLevelType w:val="hybridMultilevel"/>
    <w:tmpl w:val="AEB00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208"/>
    <w:multiLevelType w:val="hybridMultilevel"/>
    <w:tmpl w:val="FF980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A13CCA"/>
    <w:multiLevelType w:val="hybridMultilevel"/>
    <w:tmpl w:val="B3F666B2"/>
    <w:lvl w:ilvl="0" w:tplc="645EF1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D5FFF"/>
    <w:multiLevelType w:val="hybridMultilevel"/>
    <w:tmpl w:val="0A34E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3226DE"/>
    <w:multiLevelType w:val="hybridMultilevel"/>
    <w:tmpl w:val="C66EF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769FE"/>
    <w:multiLevelType w:val="hybridMultilevel"/>
    <w:tmpl w:val="8BFE0838"/>
    <w:lvl w:ilvl="0" w:tplc="645EF1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639174">
    <w:abstractNumId w:val="16"/>
  </w:num>
  <w:num w:numId="2" w16cid:durableId="1446076062">
    <w:abstractNumId w:val="8"/>
  </w:num>
  <w:num w:numId="3" w16cid:durableId="994146587">
    <w:abstractNumId w:val="2"/>
  </w:num>
  <w:num w:numId="4" w16cid:durableId="1337538100">
    <w:abstractNumId w:val="5"/>
  </w:num>
  <w:num w:numId="5" w16cid:durableId="563105637">
    <w:abstractNumId w:val="4"/>
  </w:num>
  <w:num w:numId="6" w16cid:durableId="1332680533">
    <w:abstractNumId w:val="7"/>
  </w:num>
  <w:num w:numId="7" w16cid:durableId="1219973384">
    <w:abstractNumId w:val="19"/>
  </w:num>
  <w:num w:numId="8" w16cid:durableId="1033381394">
    <w:abstractNumId w:val="1"/>
  </w:num>
  <w:num w:numId="9" w16cid:durableId="243882165">
    <w:abstractNumId w:val="0"/>
  </w:num>
  <w:num w:numId="10" w16cid:durableId="137651654">
    <w:abstractNumId w:val="17"/>
  </w:num>
  <w:num w:numId="11" w16cid:durableId="365256558">
    <w:abstractNumId w:val="20"/>
  </w:num>
  <w:num w:numId="12" w16cid:durableId="663557379">
    <w:abstractNumId w:val="14"/>
  </w:num>
  <w:num w:numId="13" w16cid:durableId="893152244">
    <w:abstractNumId w:val="18"/>
  </w:num>
  <w:num w:numId="14" w16cid:durableId="71582020">
    <w:abstractNumId w:val="10"/>
  </w:num>
  <w:num w:numId="15" w16cid:durableId="340476913">
    <w:abstractNumId w:val="12"/>
  </w:num>
  <w:num w:numId="16" w16cid:durableId="1883207485">
    <w:abstractNumId w:val="23"/>
  </w:num>
  <w:num w:numId="17" w16cid:durableId="1450660911">
    <w:abstractNumId w:val="21"/>
  </w:num>
  <w:num w:numId="18" w16cid:durableId="1157725113">
    <w:abstractNumId w:val="11"/>
  </w:num>
  <w:num w:numId="19" w16cid:durableId="1664359112">
    <w:abstractNumId w:val="6"/>
  </w:num>
  <w:num w:numId="20" w16cid:durableId="132258860">
    <w:abstractNumId w:val="13"/>
  </w:num>
  <w:num w:numId="21" w16cid:durableId="748236738">
    <w:abstractNumId w:val="3"/>
  </w:num>
  <w:num w:numId="22" w16cid:durableId="486674281">
    <w:abstractNumId w:val="9"/>
  </w:num>
  <w:num w:numId="23" w16cid:durableId="1257520622">
    <w:abstractNumId w:val="22"/>
  </w:num>
  <w:num w:numId="24" w16cid:durableId="14507370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24D"/>
    <w:rsid w:val="00000DEE"/>
    <w:rsid w:val="000012FA"/>
    <w:rsid w:val="00004CBD"/>
    <w:rsid w:val="000060E7"/>
    <w:rsid w:val="00011D95"/>
    <w:rsid w:val="00024076"/>
    <w:rsid w:val="00024D94"/>
    <w:rsid w:val="00030169"/>
    <w:rsid w:val="00034EB0"/>
    <w:rsid w:val="00047F6B"/>
    <w:rsid w:val="000514F8"/>
    <w:rsid w:val="00070996"/>
    <w:rsid w:val="000725E8"/>
    <w:rsid w:val="00077709"/>
    <w:rsid w:val="00081EC2"/>
    <w:rsid w:val="00085E85"/>
    <w:rsid w:val="000903AE"/>
    <w:rsid w:val="000937D9"/>
    <w:rsid w:val="0009694C"/>
    <w:rsid w:val="000B12C4"/>
    <w:rsid w:val="000D177A"/>
    <w:rsid w:val="000E3A83"/>
    <w:rsid w:val="000E6852"/>
    <w:rsid w:val="000F4771"/>
    <w:rsid w:val="001001AB"/>
    <w:rsid w:val="0010243D"/>
    <w:rsid w:val="00106E3B"/>
    <w:rsid w:val="0011763D"/>
    <w:rsid w:val="00122004"/>
    <w:rsid w:val="0013539C"/>
    <w:rsid w:val="00135B36"/>
    <w:rsid w:val="00136C64"/>
    <w:rsid w:val="0014334F"/>
    <w:rsid w:val="001558C6"/>
    <w:rsid w:val="001A4BC4"/>
    <w:rsid w:val="001A4BEA"/>
    <w:rsid w:val="001A7E95"/>
    <w:rsid w:val="001B4812"/>
    <w:rsid w:val="001B4875"/>
    <w:rsid w:val="001B5474"/>
    <w:rsid w:val="001C37ED"/>
    <w:rsid w:val="001C3F34"/>
    <w:rsid w:val="001D2D7E"/>
    <w:rsid w:val="001D7E48"/>
    <w:rsid w:val="001E5812"/>
    <w:rsid w:val="001F05BC"/>
    <w:rsid w:val="001F07F4"/>
    <w:rsid w:val="001F6750"/>
    <w:rsid w:val="00207846"/>
    <w:rsid w:val="0021756E"/>
    <w:rsid w:val="00223E5E"/>
    <w:rsid w:val="00224122"/>
    <w:rsid w:val="0023593C"/>
    <w:rsid w:val="00237889"/>
    <w:rsid w:val="002448AC"/>
    <w:rsid w:val="00251FC0"/>
    <w:rsid w:val="00252E80"/>
    <w:rsid w:val="00260EDF"/>
    <w:rsid w:val="00263D72"/>
    <w:rsid w:val="00272DCF"/>
    <w:rsid w:val="00273AE0"/>
    <w:rsid w:val="002B073F"/>
    <w:rsid w:val="002B5A4E"/>
    <w:rsid w:val="002C0BC4"/>
    <w:rsid w:val="002C12AC"/>
    <w:rsid w:val="002C41E7"/>
    <w:rsid w:val="002D59D1"/>
    <w:rsid w:val="002D76F0"/>
    <w:rsid w:val="002E40DB"/>
    <w:rsid w:val="002E428C"/>
    <w:rsid w:val="002E5FFE"/>
    <w:rsid w:val="002F1446"/>
    <w:rsid w:val="0030583A"/>
    <w:rsid w:val="00313876"/>
    <w:rsid w:val="00322C33"/>
    <w:rsid w:val="0033331E"/>
    <w:rsid w:val="00336E63"/>
    <w:rsid w:val="00355459"/>
    <w:rsid w:val="00361542"/>
    <w:rsid w:val="00372E2E"/>
    <w:rsid w:val="00373B54"/>
    <w:rsid w:val="00377D07"/>
    <w:rsid w:val="0038620E"/>
    <w:rsid w:val="0039762D"/>
    <w:rsid w:val="003A1F0A"/>
    <w:rsid w:val="003A477E"/>
    <w:rsid w:val="003A6F62"/>
    <w:rsid w:val="003B0623"/>
    <w:rsid w:val="003B7C32"/>
    <w:rsid w:val="003C2CD6"/>
    <w:rsid w:val="003C43F1"/>
    <w:rsid w:val="003C72C6"/>
    <w:rsid w:val="0040017B"/>
    <w:rsid w:val="00400FB2"/>
    <w:rsid w:val="004057C4"/>
    <w:rsid w:val="00407F4F"/>
    <w:rsid w:val="0041528E"/>
    <w:rsid w:val="004203C0"/>
    <w:rsid w:val="00424670"/>
    <w:rsid w:val="00450350"/>
    <w:rsid w:val="00454F23"/>
    <w:rsid w:val="00465366"/>
    <w:rsid w:val="00470594"/>
    <w:rsid w:val="00470C09"/>
    <w:rsid w:val="0047745F"/>
    <w:rsid w:val="00486D45"/>
    <w:rsid w:val="00493B34"/>
    <w:rsid w:val="0049670C"/>
    <w:rsid w:val="00497A40"/>
    <w:rsid w:val="004A5B90"/>
    <w:rsid w:val="004B0CC9"/>
    <w:rsid w:val="004B2DA9"/>
    <w:rsid w:val="004B57BC"/>
    <w:rsid w:val="004D137E"/>
    <w:rsid w:val="004D6FC5"/>
    <w:rsid w:val="004E0484"/>
    <w:rsid w:val="004E2C3B"/>
    <w:rsid w:val="004E3DEF"/>
    <w:rsid w:val="004E547E"/>
    <w:rsid w:val="004E7649"/>
    <w:rsid w:val="004F03F2"/>
    <w:rsid w:val="004F0F36"/>
    <w:rsid w:val="0050052F"/>
    <w:rsid w:val="00507492"/>
    <w:rsid w:val="0051118F"/>
    <w:rsid w:val="00514BB9"/>
    <w:rsid w:val="00514C8F"/>
    <w:rsid w:val="0051688D"/>
    <w:rsid w:val="005208B7"/>
    <w:rsid w:val="005242B1"/>
    <w:rsid w:val="005301FA"/>
    <w:rsid w:val="0055216E"/>
    <w:rsid w:val="00557A80"/>
    <w:rsid w:val="00561BFD"/>
    <w:rsid w:val="00563A20"/>
    <w:rsid w:val="005746CD"/>
    <w:rsid w:val="00576509"/>
    <w:rsid w:val="005861BD"/>
    <w:rsid w:val="00596642"/>
    <w:rsid w:val="005A1CAF"/>
    <w:rsid w:val="005A1F8B"/>
    <w:rsid w:val="005A28C1"/>
    <w:rsid w:val="005A2D34"/>
    <w:rsid w:val="005B329A"/>
    <w:rsid w:val="005E1C37"/>
    <w:rsid w:val="005E49D3"/>
    <w:rsid w:val="00602ACB"/>
    <w:rsid w:val="0062452B"/>
    <w:rsid w:val="00627F44"/>
    <w:rsid w:val="00630569"/>
    <w:rsid w:val="006401D9"/>
    <w:rsid w:val="00640A0E"/>
    <w:rsid w:val="00642096"/>
    <w:rsid w:val="00643A2C"/>
    <w:rsid w:val="0065765D"/>
    <w:rsid w:val="0067684D"/>
    <w:rsid w:val="00682313"/>
    <w:rsid w:val="006847B9"/>
    <w:rsid w:val="006917C5"/>
    <w:rsid w:val="006C6C83"/>
    <w:rsid w:val="006C71B2"/>
    <w:rsid w:val="006E6A44"/>
    <w:rsid w:val="006F7033"/>
    <w:rsid w:val="00706CF7"/>
    <w:rsid w:val="00712658"/>
    <w:rsid w:val="00723426"/>
    <w:rsid w:val="00727857"/>
    <w:rsid w:val="00743102"/>
    <w:rsid w:val="00745D1C"/>
    <w:rsid w:val="007501F6"/>
    <w:rsid w:val="00751295"/>
    <w:rsid w:val="007656F0"/>
    <w:rsid w:val="00767ADC"/>
    <w:rsid w:val="00777993"/>
    <w:rsid w:val="007906B1"/>
    <w:rsid w:val="007935A0"/>
    <w:rsid w:val="007A2072"/>
    <w:rsid w:val="007A4D79"/>
    <w:rsid w:val="007A667F"/>
    <w:rsid w:val="007B0B9F"/>
    <w:rsid w:val="007B2729"/>
    <w:rsid w:val="007B5674"/>
    <w:rsid w:val="007C146E"/>
    <w:rsid w:val="007C1EF1"/>
    <w:rsid w:val="007C3474"/>
    <w:rsid w:val="007C575E"/>
    <w:rsid w:val="007C7006"/>
    <w:rsid w:val="007D23E3"/>
    <w:rsid w:val="007D5E20"/>
    <w:rsid w:val="007E0B12"/>
    <w:rsid w:val="007E3E31"/>
    <w:rsid w:val="007E5837"/>
    <w:rsid w:val="007E640C"/>
    <w:rsid w:val="00827D30"/>
    <w:rsid w:val="00835BF0"/>
    <w:rsid w:val="00845B3E"/>
    <w:rsid w:val="00850CAF"/>
    <w:rsid w:val="00856CD4"/>
    <w:rsid w:val="00857CD5"/>
    <w:rsid w:val="008621FA"/>
    <w:rsid w:val="008658BF"/>
    <w:rsid w:val="0087428A"/>
    <w:rsid w:val="00883196"/>
    <w:rsid w:val="00886D59"/>
    <w:rsid w:val="008876B9"/>
    <w:rsid w:val="008B54B4"/>
    <w:rsid w:val="008B5BA4"/>
    <w:rsid w:val="008E423D"/>
    <w:rsid w:val="008E5BED"/>
    <w:rsid w:val="008F1569"/>
    <w:rsid w:val="008F5280"/>
    <w:rsid w:val="008F5535"/>
    <w:rsid w:val="009053D8"/>
    <w:rsid w:val="009161CB"/>
    <w:rsid w:val="00920D25"/>
    <w:rsid w:val="00922AE8"/>
    <w:rsid w:val="00930D3C"/>
    <w:rsid w:val="00933807"/>
    <w:rsid w:val="0093555A"/>
    <w:rsid w:val="00940605"/>
    <w:rsid w:val="00940C21"/>
    <w:rsid w:val="009503DC"/>
    <w:rsid w:val="00955585"/>
    <w:rsid w:val="00955B93"/>
    <w:rsid w:val="00956E08"/>
    <w:rsid w:val="00965942"/>
    <w:rsid w:val="00966572"/>
    <w:rsid w:val="0097285C"/>
    <w:rsid w:val="00973F91"/>
    <w:rsid w:val="00975B0B"/>
    <w:rsid w:val="00981B91"/>
    <w:rsid w:val="009820F2"/>
    <w:rsid w:val="009823DB"/>
    <w:rsid w:val="00985A29"/>
    <w:rsid w:val="00992E6F"/>
    <w:rsid w:val="009A5DE0"/>
    <w:rsid w:val="009A6F1E"/>
    <w:rsid w:val="009B33E5"/>
    <w:rsid w:val="009B60A8"/>
    <w:rsid w:val="009B63B6"/>
    <w:rsid w:val="009C4E79"/>
    <w:rsid w:val="009D214F"/>
    <w:rsid w:val="009D2EB7"/>
    <w:rsid w:val="009D3358"/>
    <w:rsid w:val="009D441A"/>
    <w:rsid w:val="009F6B00"/>
    <w:rsid w:val="00A108D0"/>
    <w:rsid w:val="00A24328"/>
    <w:rsid w:val="00A246D1"/>
    <w:rsid w:val="00A34A84"/>
    <w:rsid w:val="00A41695"/>
    <w:rsid w:val="00A55F07"/>
    <w:rsid w:val="00A716C2"/>
    <w:rsid w:val="00A76159"/>
    <w:rsid w:val="00A80DEB"/>
    <w:rsid w:val="00A93659"/>
    <w:rsid w:val="00AA1D74"/>
    <w:rsid w:val="00AC4C35"/>
    <w:rsid w:val="00AC4F0F"/>
    <w:rsid w:val="00AD3397"/>
    <w:rsid w:val="00AE5FD5"/>
    <w:rsid w:val="00AE60FE"/>
    <w:rsid w:val="00AE6BEC"/>
    <w:rsid w:val="00AF2424"/>
    <w:rsid w:val="00AF3EEA"/>
    <w:rsid w:val="00B00E71"/>
    <w:rsid w:val="00B02BB4"/>
    <w:rsid w:val="00B12FE8"/>
    <w:rsid w:val="00B130D1"/>
    <w:rsid w:val="00B13F47"/>
    <w:rsid w:val="00B21B42"/>
    <w:rsid w:val="00B5224D"/>
    <w:rsid w:val="00B53059"/>
    <w:rsid w:val="00B60101"/>
    <w:rsid w:val="00B7200D"/>
    <w:rsid w:val="00B72174"/>
    <w:rsid w:val="00B7337E"/>
    <w:rsid w:val="00B76B34"/>
    <w:rsid w:val="00B81977"/>
    <w:rsid w:val="00B8322C"/>
    <w:rsid w:val="00B9475D"/>
    <w:rsid w:val="00BA47F7"/>
    <w:rsid w:val="00BA5FFF"/>
    <w:rsid w:val="00BB02DC"/>
    <w:rsid w:val="00BB0430"/>
    <w:rsid w:val="00BB6986"/>
    <w:rsid w:val="00BD3BF4"/>
    <w:rsid w:val="00BD4827"/>
    <w:rsid w:val="00BD5427"/>
    <w:rsid w:val="00BE2570"/>
    <w:rsid w:val="00BE4086"/>
    <w:rsid w:val="00BE777D"/>
    <w:rsid w:val="00C47756"/>
    <w:rsid w:val="00C56A7E"/>
    <w:rsid w:val="00C60348"/>
    <w:rsid w:val="00C6193F"/>
    <w:rsid w:val="00C630FC"/>
    <w:rsid w:val="00C71134"/>
    <w:rsid w:val="00C86442"/>
    <w:rsid w:val="00C90300"/>
    <w:rsid w:val="00C905FE"/>
    <w:rsid w:val="00CA700B"/>
    <w:rsid w:val="00CC211C"/>
    <w:rsid w:val="00CD06A4"/>
    <w:rsid w:val="00CD2876"/>
    <w:rsid w:val="00CD7238"/>
    <w:rsid w:val="00CF568D"/>
    <w:rsid w:val="00CF73A8"/>
    <w:rsid w:val="00D13222"/>
    <w:rsid w:val="00D15556"/>
    <w:rsid w:val="00D169F7"/>
    <w:rsid w:val="00D208CB"/>
    <w:rsid w:val="00D4645D"/>
    <w:rsid w:val="00D47CDF"/>
    <w:rsid w:val="00D52409"/>
    <w:rsid w:val="00D66EE4"/>
    <w:rsid w:val="00D80EA4"/>
    <w:rsid w:val="00D86515"/>
    <w:rsid w:val="00D94666"/>
    <w:rsid w:val="00DB0CD7"/>
    <w:rsid w:val="00DB10C9"/>
    <w:rsid w:val="00DB6C38"/>
    <w:rsid w:val="00DC3A4A"/>
    <w:rsid w:val="00DC75D4"/>
    <w:rsid w:val="00DD4697"/>
    <w:rsid w:val="00DE2367"/>
    <w:rsid w:val="00E05DBD"/>
    <w:rsid w:val="00E248D7"/>
    <w:rsid w:val="00E27C13"/>
    <w:rsid w:val="00E319C7"/>
    <w:rsid w:val="00E32DA7"/>
    <w:rsid w:val="00E51335"/>
    <w:rsid w:val="00E5538E"/>
    <w:rsid w:val="00E5544F"/>
    <w:rsid w:val="00E5755A"/>
    <w:rsid w:val="00E722A6"/>
    <w:rsid w:val="00E807A9"/>
    <w:rsid w:val="00E81131"/>
    <w:rsid w:val="00E90220"/>
    <w:rsid w:val="00EA4D6E"/>
    <w:rsid w:val="00EA7C41"/>
    <w:rsid w:val="00EB0AB7"/>
    <w:rsid w:val="00EC1D1C"/>
    <w:rsid w:val="00EC5CA2"/>
    <w:rsid w:val="00ED30E8"/>
    <w:rsid w:val="00EE19D3"/>
    <w:rsid w:val="00EF192D"/>
    <w:rsid w:val="00EF43E6"/>
    <w:rsid w:val="00F14288"/>
    <w:rsid w:val="00F15EBD"/>
    <w:rsid w:val="00F43648"/>
    <w:rsid w:val="00F45D66"/>
    <w:rsid w:val="00F5145A"/>
    <w:rsid w:val="00F5219E"/>
    <w:rsid w:val="00F81B6C"/>
    <w:rsid w:val="00F837E8"/>
    <w:rsid w:val="00F84563"/>
    <w:rsid w:val="00F86054"/>
    <w:rsid w:val="00F929A7"/>
    <w:rsid w:val="00FA343C"/>
    <w:rsid w:val="00FA77D7"/>
    <w:rsid w:val="00FC492A"/>
    <w:rsid w:val="00FC594A"/>
    <w:rsid w:val="00FE66AA"/>
    <w:rsid w:val="00FE7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EA3C"/>
  <w15:docId w15:val="{05BC1EDB-F14A-4EDA-B23A-B3EF8C5C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6B1"/>
  </w:style>
  <w:style w:type="paragraph" w:styleId="Stopka">
    <w:name w:val="footer"/>
    <w:basedOn w:val="Normalny"/>
    <w:link w:val="StopkaZnak"/>
    <w:uiPriority w:val="99"/>
    <w:unhideWhenUsed/>
    <w:rsid w:val="00790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6B1"/>
  </w:style>
  <w:style w:type="paragraph" w:customStyle="1" w:styleId="Default">
    <w:name w:val="Default"/>
    <w:rsid w:val="007906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906B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790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06B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906B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56A7E"/>
    <w:rPr>
      <w:i/>
      <w:iCs/>
    </w:rPr>
  </w:style>
  <w:style w:type="paragraph" w:customStyle="1" w:styleId="Bezodstpw1">
    <w:name w:val="Bez odstępów1"/>
    <w:rsid w:val="00751295"/>
    <w:pPr>
      <w:suppressAutoHyphens/>
      <w:spacing w:after="0" w:line="100" w:lineRule="atLeast"/>
    </w:pPr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E71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E54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targipubliczne.pl/wyszukiwarka-tagow/tag,50,wadium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zetargipubliczne.pl/wyszukiwarka-tagow/tag,50,wadiu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zetargipubliczne.pl/wyszukiwarka-tagow/tag,50,wadium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C4495-3930-4A7B-B198-FE687163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13</Pages>
  <Words>3809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Bożena Starzyńska</cp:lastModifiedBy>
  <cp:revision>278</cp:revision>
  <cp:lastPrinted>2021-02-15T11:11:00Z</cp:lastPrinted>
  <dcterms:created xsi:type="dcterms:W3CDTF">2019-07-03T17:40:00Z</dcterms:created>
  <dcterms:modified xsi:type="dcterms:W3CDTF">2023-06-13T12:54:00Z</dcterms:modified>
</cp:coreProperties>
</file>