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B" w:rsidRDefault="00D2436B">
      <w:pPr>
        <w:spacing w:line="1" w:lineRule="exact"/>
        <w:sectPr w:rsidR="00D2436B">
          <w:type w:val="continuous"/>
          <w:pgSz w:w="11900" w:h="16840"/>
          <w:pgMar w:top="2175" w:right="0" w:bottom="2175" w:left="0" w:header="0" w:footer="3" w:gutter="0"/>
          <w:cols w:space="720"/>
          <w:noEndnote/>
          <w:docGrid w:linePitch="360"/>
        </w:sectPr>
      </w:pPr>
    </w:p>
    <w:p w:rsidR="00CB752B" w:rsidRPr="00CB752B" w:rsidRDefault="00CB752B" w:rsidP="00CB752B">
      <w:pPr>
        <w:spacing w:after="660"/>
        <w:jc w:val="right"/>
        <w:rPr>
          <w:bCs/>
        </w:rPr>
      </w:pPr>
      <w:r w:rsidRPr="00CB752B">
        <w:rPr>
          <w:bCs/>
        </w:rPr>
        <w:lastRenderedPageBreak/>
        <w:t xml:space="preserve">Stary Zamość, dnia </w:t>
      </w:r>
      <w:r w:rsidR="00BB2732">
        <w:rPr>
          <w:bCs/>
        </w:rPr>
        <w:t>01</w:t>
      </w:r>
      <w:r w:rsidRPr="00CB752B">
        <w:rPr>
          <w:bCs/>
        </w:rPr>
        <w:t>.</w:t>
      </w:r>
      <w:r w:rsidR="00BB2732">
        <w:rPr>
          <w:bCs/>
        </w:rPr>
        <w:t>03.2022</w:t>
      </w:r>
      <w:r w:rsidRPr="00CB752B">
        <w:rPr>
          <w:bCs/>
        </w:rPr>
        <w:t xml:space="preserve"> r. </w:t>
      </w:r>
    </w:p>
    <w:p w:rsidR="00D2436B" w:rsidRDefault="0077152C">
      <w:pPr>
        <w:spacing w:after="660" w:line="240" w:lineRule="auto"/>
        <w:jc w:val="center"/>
      </w:pPr>
      <w:r>
        <w:rPr>
          <w:b/>
          <w:bCs/>
        </w:rPr>
        <w:t>INFORMACJA O UNIEWAŻNIENIU POSTĘPOWANIA</w:t>
      </w:r>
    </w:p>
    <w:p w:rsidR="00B70AB7" w:rsidRDefault="00B70AB7" w:rsidP="007F2539">
      <w:pPr>
        <w:jc w:val="both"/>
      </w:pPr>
      <w:r>
        <w:t xml:space="preserve">Dotyczy postępowania </w:t>
      </w:r>
      <w:r w:rsidRPr="00CB752B">
        <w:t xml:space="preserve">o udzielenie </w:t>
      </w:r>
      <w:r>
        <w:t>zamówienia publicznego prowadzonego w trybie przetargu nieograniczonego, z wyłączeniem stosowania ustawy z dnia 11 września 2019 r. – Prawo zamówień publicznych (</w:t>
      </w:r>
      <w:proofErr w:type="spellStart"/>
      <w:r w:rsidR="003B1635">
        <w:t>t.j</w:t>
      </w:r>
      <w:proofErr w:type="spellEnd"/>
      <w:r w:rsidR="003B1635">
        <w:t>. Dz. U. 2021 poz. 11</w:t>
      </w:r>
      <w:bookmarkStart w:id="0" w:name="_GoBack"/>
      <w:bookmarkEnd w:id="0"/>
      <w:r w:rsidR="003B1635">
        <w:t>2</w:t>
      </w:r>
      <w:r>
        <w:t xml:space="preserve">9 z późn. zm.) na podstawie art. 2 ust. 1 pkt. 1 tejże ustawy, na zasadach określonych w Zarządzeniu Nr 2/21 Wójta Gminy Stary Zamość z dnia 4 stycznia 2021 r. w sprawie ustanowienia regulaminu realizacji zamówień i konkursów wyłączonych ze stosowania ustawy Prawo zamówień publicznych, których wartość nie przekracza 130 000 zł. </w:t>
      </w:r>
      <w:proofErr w:type="spellStart"/>
      <w:r>
        <w:t>pn</w:t>
      </w:r>
      <w:proofErr w:type="spellEnd"/>
      <w:r>
        <w:t>:</w:t>
      </w:r>
      <w:r w:rsidR="00BB2732">
        <w:br/>
      </w:r>
    </w:p>
    <w:p w:rsidR="006468F9" w:rsidRPr="00E92D1F" w:rsidRDefault="006468F9" w:rsidP="007F2539">
      <w:pPr>
        <w:jc w:val="both"/>
        <w:rPr>
          <w:b/>
        </w:rPr>
      </w:pPr>
      <w:r w:rsidRPr="00E92D1F">
        <w:rPr>
          <w:b/>
        </w:rPr>
        <w:t xml:space="preserve">Dostawa </w:t>
      </w:r>
      <w:r w:rsidR="00BB2732">
        <w:rPr>
          <w:b/>
        </w:rPr>
        <w:t>i montaż urządzeń placu zabaw oraz siłowni zewnętrznej w miejscowości Nowa Wieś.</w:t>
      </w:r>
    </w:p>
    <w:p w:rsidR="006468F9" w:rsidRDefault="006468F9" w:rsidP="007F2539">
      <w:pPr>
        <w:jc w:val="both"/>
      </w:pPr>
    </w:p>
    <w:p w:rsidR="006468F9" w:rsidRDefault="00BB2732" w:rsidP="007F2539">
      <w:pPr>
        <w:spacing w:after="80"/>
        <w:jc w:val="both"/>
      </w:pPr>
      <w:r>
        <w:t>Zamawiający informuje</w:t>
      </w:r>
      <w:r w:rsidR="0077152C">
        <w:t>, że przedmiotowe po</w:t>
      </w:r>
      <w:r w:rsidR="00B3525B">
        <w:t>s</w:t>
      </w:r>
      <w:r>
        <w:t>tępowanie zostało unieważnione. W załącznikach do ogłoszenia o zamówieniu podano różne daty realizacji dostawy z montażem.</w:t>
      </w:r>
    </w:p>
    <w:p w:rsidR="006468F9" w:rsidRDefault="006468F9" w:rsidP="006468F9">
      <w:pPr>
        <w:spacing w:after="80" w:line="288" w:lineRule="auto"/>
      </w:pPr>
    </w:p>
    <w:p w:rsidR="006468F9" w:rsidRDefault="006468F9" w:rsidP="006468F9">
      <w:pPr>
        <w:spacing w:after="80" w:line="288" w:lineRule="auto"/>
      </w:pPr>
    </w:p>
    <w:p w:rsidR="006468F9" w:rsidRDefault="006468F9" w:rsidP="006468F9">
      <w:pPr>
        <w:spacing w:after="80" w:line="288" w:lineRule="auto"/>
      </w:pPr>
    </w:p>
    <w:p w:rsidR="00D2436B" w:rsidRDefault="0077152C" w:rsidP="006468F9">
      <w:pPr>
        <w:ind w:left="5664"/>
        <w:jc w:val="center"/>
      </w:pPr>
      <w:r>
        <w:rPr>
          <w:i/>
          <w:iCs/>
        </w:rPr>
        <w:t>Wójt Gminy Stary Zamość</w:t>
      </w:r>
      <w:r>
        <w:rPr>
          <w:i/>
          <w:iCs/>
        </w:rPr>
        <w:br/>
        <w:t>(-)</w:t>
      </w:r>
      <w:r>
        <w:rPr>
          <w:i/>
          <w:iCs/>
        </w:rPr>
        <w:br/>
        <w:t>Waldemar Raczyński</w:t>
      </w:r>
    </w:p>
    <w:sectPr w:rsidR="00D2436B" w:rsidSect="004B224B"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27" w:rsidRDefault="00463527" w:rsidP="00D2436B">
      <w:pPr>
        <w:spacing w:line="240" w:lineRule="auto"/>
      </w:pPr>
      <w:r>
        <w:separator/>
      </w:r>
    </w:p>
  </w:endnote>
  <w:endnote w:type="continuationSeparator" w:id="0">
    <w:p w:rsidR="00463527" w:rsidRDefault="00463527" w:rsidP="00D2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27" w:rsidRDefault="00463527"/>
  </w:footnote>
  <w:footnote w:type="continuationSeparator" w:id="0">
    <w:p w:rsidR="00463527" w:rsidRDefault="004635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B"/>
    <w:rsid w:val="00175D80"/>
    <w:rsid w:val="003A0A2F"/>
    <w:rsid w:val="003B1635"/>
    <w:rsid w:val="00412261"/>
    <w:rsid w:val="00463527"/>
    <w:rsid w:val="004B224B"/>
    <w:rsid w:val="006468F9"/>
    <w:rsid w:val="007009EA"/>
    <w:rsid w:val="00751B82"/>
    <w:rsid w:val="0077152C"/>
    <w:rsid w:val="007F2539"/>
    <w:rsid w:val="00937FD7"/>
    <w:rsid w:val="00B3525B"/>
    <w:rsid w:val="00B50C42"/>
    <w:rsid w:val="00B70AB7"/>
    <w:rsid w:val="00BB2732"/>
    <w:rsid w:val="00CB752B"/>
    <w:rsid w:val="00D13645"/>
    <w:rsid w:val="00D2436B"/>
    <w:rsid w:val="00D97125"/>
    <w:rsid w:val="00E92D1F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6D30"/>
    <w:pPr>
      <w:spacing w:line="360" w:lineRule="auto"/>
    </w:pPr>
    <w:rPr>
      <w:rFonts w:ascii="Arial" w:hAnsi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D24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D24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4B"/>
    <w:rPr>
      <w:rFonts w:ascii="Tahoma" w:hAnsi="Tahoma" w:cs="Tahoma"/>
      <w:color w:val="000000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2436B"/>
    <w:pPr>
      <w:shd w:val="clear" w:color="auto" w:fill="FFFFFF"/>
      <w:spacing w:line="276" w:lineRule="auto"/>
    </w:pPr>
    <w:rPr>
      <w:rFonts w:eastAsia="Arial" w:cs="Arial"/>
      <w:sz w:val="20"/>
      <w:szCs w:val="20"/>
    </w:rPr>
  </w:style>
  <w:style w:type="paragraph" w:customStyle="1" w:styleId="Inne0">
    <w:name w:val="Inne"/>
    <w:basedOn w:val="Normalny"/>
    <w:link w:val="Inne"/>
    <w:rsid w:val="00D2436B"/>
    <w:pPr>
      <w:shd w:val="clear" w:color="auto" w:fill="FFFFFF"/>
      <w:spacing w:after="500" w:line="290" w:lineRule="auto"/>
    </w:pPr>
    <w:rPr>
      <w:rFonts w:eastAsia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6D30"/>
    <w:pPr>
      <w:spacing w:line="360" w:lineRule="auto"/>
    </w:pPr>
    <w:rPr>
      <w:rFonts w:ascii="Arial" w:hAnsi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D24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D24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4B"/>
    <w:rPr>
      <w:rFonts w:ascii="Tahoma" w:hAnsi="Tahoma" w:cs="Tahoma"/>
      <w:color w:val="000000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2436B"/>
    <w:pPr>
      <w:shd w:val="clear" w:color="auto" w:fill="FFFFFF"/>
      <w:spacing w:line="276" w:lineRule="auto"/>
    </w:pPr>
    <w:rPr>
      <w:rFonts w:eastAsia="Arial" w:cs="Arial"/>
      <w:sz w:val="20"/>
      <w:szCs w:val="20"/>
    </w:rPr>
  </w:style>
  <w:style w:type="paragraph" w:customStyle="1" w:styleId="Inne0">
    <w:name w:val="Inne"/>
    <w:basedOn w:val="Normalny"/>
    <w:link w:val="Inne"/>
    <w:rsid w:val="00D2436B"/>
    <w:pPr>
      <w:shd w:val="clear" w:color="auto" w:fill="FFFFFF"/>
      <w:spacing w:after="500" w:line="290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urzednik13</cp:lastModifiedBy>
  <cp:revision>3</cp:revision>
  <cp:lastPrinted>2022-03-01T11:12:00Z</cp:lastPrinted>
  <dcterms:created xsi:type="dcterms:W3CDTF">2022-03-01T11:13:00Z</dcterms:created>
  <dcterms:modified xsi:type="dcterms:W3CDTF">2022-03-01T11:14:00Z</dcterms:modified>
</cp:coreProperties>
</file>