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6B" w:rsidRDefault="00D2436B">
      <w:pPr>
        <w:spacing w:line="1" w:lineRule="exact"/>
        <w:sectPr w:rsidR="00D2436B">
          <w:type w:val="continuous"/>
          <w:pgSz w:w="11900" w:h="16840"/>
          <w:pgMar w:top="2175" w:right="0" w:bottom="2175" w:left="0" w:header="0" w:footer="3" w:gutter="0"/>
          <w:cols w:space="720"/>
          <w:noEndnote/>
          <w:docGrid w:linePitch="360"/>
        </w:sectPr>
      </w:pPr>
    </w:p>
    <w:p w:rsidR="00CB752B" w:rsidRPr="00CB752B" w:rsidRDefault="00CB752B" w:rsidP="00CB752B">
      <w:pPr>
        <w:spacing w:after="660"/>
        <w:jc w:val="right"/>
        <w:rPr>
          <w:bCs/>
        </w:rPr>
      </w:pPr>
      <w:r w:rsidRPr="00CB752B">
        <w:rPr>
          <w:bCs/>
        </w:rPr>
        <w:lastRenderedPageBreak/>
        <w:t xml:space="preserve">Stary Zamość, dnia </w:t>
      </w:r>
      <w:r>
        <w:rPr>
          <w:bCs/>
        </w:rPr>
        <w:t>07</w:t>
      </w:r>
      <w:r w:rsidRPr="00CB752B">
        <w:rPr>
          <w:bCs/>
        </w:rPr>
        <w:t>.</w:t>
      </w:r>
      <w:r>
        <w:rPr>
          <w:bCs/>
        </w:rPr>
        <w:t>12</w:t>
      </w:r>
      <w:r w:rsidRPr="00CB752B">
        <w:rPr>
          <w:bCs/>
        </w:rPr>
        <w:t xml:space="preserve">.2021 r. </w:t>
      </w:r>
    </w:p>
    <w:p w:rsidR="00D2436B" w:rsidRDefault="0077152C">
      <w:pPr>
        <w:spacing w:after="660" w:line="240" w:lineRule="auto"/>
        <w:jc w:val="center"/>
      </w:pPr>
      <w:r>
        <w:rPr>
          <w:b/>
          <w:bCs/>
        </w:rPr>
        <w:t>INFORMACJA O UNIEWAŻNIENIU POSTĘPOWANIA</w:t>
      </w:r>
    </w:p>
    <w:p w:rsidR="00B70AB7" w:rsidRDefault="00B70AB7" w:rsidP="007F2539">
      <w:pPr>
        <w:jc w:val="both"/>
      </w:pPr>
      <w:r>
        <w:t xml:space="preserve">Dotyczy postępowania </w:t>
      </w:r>
      <w:r w:rsidRPr="00CB752B">
        <w:t xml:space="preserve">o udzielenie </w:t>
      </w:r>
      <w:r>
        <w:t>zamówienia publicznego prowadzone</w:t>
      </w:r>
      <w:r>
        <w:t xml:space="preserve">go </w:t>
      </w:r>
      <w:r>
        <w:t>w trybie przetargu nieograniczonego, z wyłączeniem stosowania ustawy z dnia</w:t>
      </w:r>
      <w:r>
        <w:t xml:space="preserve"> </w:t>
      </w:r>
      <w:r>
        <w:t>11 września 2019 r. – Prawo zamówień publicznych (Dz. U. 2019 poz. 2019</w:t>
      </w:r>
      <w: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 na podstawie art. 2 ust. 1 pkt. 1 tejże ustawy, na zasadach określonych w Zarządzeniu Nr 2/21 Wójta Gminy Stary Zamość z dnia 4 stycznia 2021 r. w sprawie ustanowienia regulaminu realizacji zamówień i konkursów wyłączonych ze stosowania ustawy Prawo zamówień publicznych, których wartość nie przekracza 130 000 zł.</w:t>
      </w:r>
      <w:r>
        <w:t xml:space="preserve"> pn:</w:t>
      </w:r>
    </w:p>
    <w:p w:rsidR="006468F9" w:rsidRPr="00E92D1F" w:rsidRDefault="006468F9" w:rsidP="007F2539">
      <w:pPr>
        <w:jc w:val="both"/>
        <w:rPr>
          <w:b/>
        </w:rPr>
      </w:pPr>
      <w:r w:rsidRPr="00E92D1F">
        <w:rPr>
          <w:b/>
        </w:rPr>
        <w:t>Dostawa profesjonalnego sprzętu AGD w ramach Modułu IV programu „Pomoc osobom niepełnosprawnym poszkodowanym w wyniku żywiołu lub sytuacji kryzysowych wywołanych chorobami zakaźnymi</w:t>
      </w:r>
    </w:p>
    <w:p w:rsidR="006468F9" w:rsidRDefault="006468F9" w:rsidP="007F2539">
      <w:pPr>
        <w:jc w:val="both"/>
      </w:pPr>
    </w:p>
    <w:p w:rsidR="006468F9" w:rsidRDefault="0077152C" w:rsidP="007F2539">
      <w:pPr>
        <w:spacing w:after="80"/>
        <w:jc w:val="both"/>
      </w:pPr>
      <w:r>
        <w:t>Zamawiający informuję, że przedmiotowe po</w:t>
      </w:r>
      <w:r w:rsidR="00B3525B">
        <w:t>stępowanie zostało unieważnione. Na podstawie opisu sprzętu w złożonych ofertach oraz w materiałach dostarczonych na wezwanie zamawiającego</w:t>
      </w:r>
      <w:r w:rsidR="00E92D1F">
        <w:t xml:space="preserve">, brak możliwości oceny wszystkich parametrów sprzętów wskazanych w opisie przedmiotu zamówienia </w:t>
      </w:r>
      <w:proofErr w:type="spellStart"/>
      <w:r w:rsidR="00E92D1F">
        <w:t>tz</w:t>
      </w:r>
      <w:proofErr w:type="spellEnd"/>
      <w:r w:rsidR="00E92D1F">
        <w:t>. brak możliwości oceny spełnienia wszystkich wymogów zamawiającego.</w:t>
      </w:r>
    </w:p>
    <w:p w:rsidR="006468F9" w:rsidRDefault="006468F9" w:rsidP="006468F9">
      <w:pPr>
        <w:spacing w:after="80" w:line="288" w:lineRule="auto"/>
      </w:pPr>
    </w:p>
    <w:p w:rsidR="006468F9" w:rsidRDefault="006468F9" w:rsidP="006468F9">
      <w:pPr>
        <w:spacing w:after="80" w:line="288" w:lineRule="auto"/>
      </w:pPr>
    </w:p>
    <w:p w:rsidR="006468F9" w:rsidRDefault="006468F9" w:rsidP="006468F9">
      <w:pPr>
        <w:spacing w:after="80" w:line="288" w:lineRule="auto"/>
      </w:pPr>
    </w:p>
    <w:p w:rsidR="00D2436B" w:rsidRDefault="0077152C" w:rsidP="006468F9">
      <w:pPr>
        <w:ind w:left="5664"/>
        <w:jc w:val="center"/>
      </w:pPr>
      <w:r>
        <w:rPr>
          <w:i/>
          <w:iCs/>
        </w:rPr>
        <w:t>Wójt Gminy Stary Zamość</w:t>
      </w:r>
      <w:r>
        <w:rPr>
          <w:i/>
          <w:iCs/>
        </w:rPr>
        <w:br/>
        <w:t>(-)</w:t>
      </w:r>
      <w:r>
        <w:rPr>
          <w:i/>
          <w:iCs/>
        </w:rPr>
        <w:br/>
        <w:t>Waldemar Raczyński</w:t>
      </w:r>
    </w:p>
    <w:sectPr w:rsidR="00D2436B" w:rsidSect="004B224B">
      <w:type w:val="continuous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2F" w:rsidRDefault="003A0A2F" w:rsidP="00D2436B">
      <w:pPr>
        <w:spacing w:line="240" w:lineRule="auto"/>
      </w:pPr>
      <w:r>
        <w:separator/>
      </w:r>
    </w:p>
  </w:endnote>
  <w:endnote w:type="continuationSeparator" w:id="0">
    <w:p w:rsidR="003A0A2F" w:rsidRDefault="003A0A2F" w:rsidP="00D24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2F" w:rsidRDefault="003A0A2F"/>
  </w:footnote>
  <w:footnote w:type="continuationSeparator" w:id="0">
    <w:p w:rsidR="003A0A2F" w:rsidRDefault="003A0A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436B"/>
    <w:rsid w:val="00175D80"/>
    <w:rsid w:val="003A0A2F"/>
    <w:rsid w:val="00412261"/>
    <w:rsid w:val="004B224B"/>
    <w:rsid w:val="006468F9"/>
    <w:rsid w:val="007009EA"/>
    <w:rsid w:val="00751B82"/>
    <w:rsid w:val="0077152C"/>
    <w:rsid w:val="007F2539"/>
    <w:rsid w:val="00937FD7"/>
    <w:rsid w:val="00B3525B"/>
    <w:rsid w:val="00B50C42"/>
    <w:rsid w:val="00B70AB7"/>
    <w:rsid w:val="00CB752B"/>
    <w:rsid w:val="00D13645"/>
    <w:rsid w:val="00D2436B"/>
    <w:rsid w:val="00E92D1F"/>
    <w:rsid w:val="00F4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6D30"/>
    <w:pPr>
      <w:spacing w:line="360" w:lineRule="auto"/>
    </w:pPr>
    <w:rPr>
      <w:rFonts w:ascii="Arial" w:hAnsi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odpistabeli">
    <w:name w:val="Podpis tabeli_"/>
    <w:basedOn w:val="Domylnaczcionkaakapitu"/>
    <w:link w:val="Podpistabeli0"/>
    <w:rsid w:val="00D2436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D2436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4B"/>
    <w:rPr>
      <w:rFonts w:ascii="Tahoma" w:hAnsi="Tahoma" w:cs="Tahoma"/>
      <w:color w:val="000000"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D2436B"/>
    <w:pPr>
      <w:shd w:val="clear" w:color="auto" w:fill="FFFFFF"/>
      <w:spacing w:line="276" w:lineRule="auto"/>
    </w:pPr>
    <w:rPr>
      <w:rFonts w:eastAsia="Arial" w:cs="Arial"/>
      <w:sz w:val="20"/>
      <w:szCs w:val="20"/>
    </w:rPr>
  </w:style>
  <w:style w:type="paragraph" w:customStyle="1" w:styleId="Inne0">
    <w:name w:val="Inne"/>
    <w:basedOn w:val="Normalny"/>
    <w:link w:val="Inne"/>
    <w:rsid w:val="00D2436B"/>
    <w:pPr>
      <w:shd w:val="clear" w:color="auto" w:fill="FFFFFF"/>
      <w:spacing w:after="500" w:line="290" w:lineRule="auto"/>
    </w:pPr>
    <w:rPr>
      <w:rFonts w:eastAsia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cp:keywords/>
  <cp:lastModifiedBy>Użytkownik systemu Windows</cp:lastModifiedBy>
  <cp:revision>16</cp:revision>
  <cp:lastPrinted>2021-12-07T11:02:00Z</cp:lastPrinted>
  <dcterms:created xsi:type="dcterms:W3CDTF">2021-12-07T10:24:00Z</dcterms:created>
  <dcterms:modified xsi:type="dcterms:W3CDTF">2021-12-07T11:02:00Z</dcterms:modified>
</cp:coreProperties>
</file>